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CD" w:rsidRPr="00F415B6" w:rsidRDefault="00F415B6" w:rsidP="00222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Характеристика условий реализации программы в соответствии с ФГОС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Гимназия укомплектована кадрами, имеющими необходимую квалификацию для реше</w:t>
      </w:r>
      <w:r w:rsidR="001B1C2F">
        <w:rPr>
          <w:rFonts w:ascii="Times New Roman" w:hAnsi="Times New Roman"/>
          <w:sz w:val="24"/>
          <w:szCs w:val="24"/>
        </w:rPr>
        <w:t>ния задач, определённых федеральной</w:t>
      </w:r>
      <w:r w:rsidRPr="00C7631D">
        <w:rPr>
          <w:rFonts w:ascii="Times New Roman" w:hAnsi="Times New Roman"/>
          <w:sz w:val="24"/>
          <w:szCs w:val="24"/>
        </w:rPr>
        <w:t xml:space="preserve"> образовательной программ</w:t>
      </w:r>
      <w:r w:rsidR="001B1C2F">
        <w:rPr>
          <w:rFonts w:ascii="Times New Roman" w:hAnsi="Times New Roman"/>
          <w:sz w:val="24"/>
          <w:szCs w:val="24"/>
        </w:rPr>
        <w:t>ой.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гимназии служат квалификационные характеристики, представленные в </w:t>
      </w:r>
      <w:r w:rsidRPr="00C7631D">
        <w:rPr>
          <w:rFonts w:ascii="Times New Roman" w:hAnsi="Times New Roman"/>
          <w:bCs/>
          <w:sz w:val="24"/>
          <w:szCs w:val="24"/>
        </w:rPr>
        <w:t xml:space="preserve">Едином квалификационном справочнике должностей руководителей, специалистов и служащих </w:t>
      </w:r>
      <w:r w:rsidRPr="00C7631D">
        <w:rPr>
          <w:rFonts w:ascii="Times New Roman" w:hAnsi="Times New Roman"/>
          <w:sz w:val="24"/>
          <w:szCs w:val="24"/>
        </w:rPr>
        <w:t>(</w:t>
      </w:r>
      <w:r w:rsidRPr="00C7631D">
        <w:rPr>
          <w:rFonts w:ascii="Times New Roman" w:hAnsi="Times New Roman"/>
          <w:bCs/>
          <w:sz w:val="24"/>
          <w:szCs w:val="24"/>
        </w:rPr>
        <w:t>раздел «Квалификационные характеристики должностей работников образования»).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Гимназия </w:t>
      </w:r>
      <w:r w:rsidRPr="00C7631D">
        <w:rPr>
          <w:rFonts w:ascii="Times New Roman" w:hAnsi="Times New Roman"/>
          <w:bCs/>
          <w:sz w:val="24"/>
          <w:szCs w:val="24"/>
        </w:rPr>
        <w:t>укомплектована медицинским работником, работниками пищеблока, вспомогательным персоналом.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Кадровое обеспечение реализации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2657"/>
      </w:tblGrid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С.В. Гаранина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 Куркина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В.Б. Мишина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Н.Р. Петрунина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начальному образованию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Малецкая</w:t>
            </w:r>
            <w:proofErr w:type="spellEnd"/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Н.Ф. Шабалина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 Кудряшова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Р.В. </w:t>
            </w: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учителей осуществляющих образовательный процесс в 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-х классах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– 2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Русский язык, литература-6</w:t>
            </w:r>
          </w:p>
          <w:p w:rsidR="00F415B6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Математика – 5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– 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Английский язык – 6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– 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География – 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– 4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– 4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Музыка – 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ИЗО – 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Физическая культура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язык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литература - 5</w:t>
            </w:r>
          </w:p>
        </w:tc>
      </w:tr>
      <w:tr w:rsidR="00F415B6" w:rsidRPr="00C7631D" w:rsidTr="001B1C2F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Количество иных педагогических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ботников участвующих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введения</w:t>
            </w:r>
            <w:proofErr w:type="gramEnd"/>
            <w:r w:rsidRPr="00C7631D">
              <w:rPr>
                <w:rFonts w:ascii="Times New Roman" w:hAnsi="Times New Roman"/>
                <w:sz w:val="24"/>
                <w:szCs w:val="24"/>
              </w:rPr>
              <w:t xml:space="preserve"> ФГОС 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-2021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– 1</w:t>
            </w:r>
          </w:p>
          <w:p w:rsidR="00F415B6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Социальный педагог-1</w:t>
            </w:r>
          </w:p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-1</w:t>
            </w:r>
          </w:p>
        </w:tc>
      </w:tr>
    </w:tbl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15B6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Уровень квалификации учителей гимназии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2948"/>
      </w:tblGrid>
      <w:tr w:rsidR="00F415B6" w:rsidRPr="00C7631D" w:rsidTr="001B1C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учителей 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Первой квалификационной категории</w:t>
            </w:r>
          </w:p>
        </w:tc>
      </w:tr>
      <w:tr w:rsidR="00F415B6" w:rsidRPr="00C7631D" w:rsidTr="001B1C2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F415B6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 xml:space="preserve">Профессиональное развитие и повышение квалификации 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7631D">
        <w:rPr>
          <w:rFonts w:ascii="Times New Roman" w:hAnsi="Times New Roman"/>
          <w:b/>
          <w:sz w:val="24"/>
          <w:szCs w:val="24"/>
        </w:rPr>
        <w:t>педагогических</w:t>
      </w:r>
      <w:proofErr w:type="gramEnd"/>
      <w:r w:rsidRPr="00C7631D">
        <w:rPr>
          <w:rFonts w:ascii="Times New Roman" w:hAnsi="Times New Roman"/>
          <w:b/>
          <w:sz w:val="24"/>
          <w:szCs w:val="24"/>
        </w:rPr>
        <w:t xml:space="preserve"> работников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гимназии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 xml:space="preserve">Повышение квалификации педагогических работников гимназии в условиях </w:t>
      </w:r>
      <w:r>
        <w:rPr>
          <w:rFonts w:ascii="Times New Roman" w:hAnsi="Times New Roman"/>
          <w:b/>
          <w:sz w:val="24"/>
          <w:szCs w:val="24"/>
        </w:rPr>
        <w:t xml:space="preserve">обновленных </w:t>
      </w:r>
      <w:r w:rsidRPr="00C7631D">
        <w:rPr>
          <w:rFonts w:ascii="Times New Roman" w:hAnsi="Times New Roman"/>
          <w:b/>
          <w:sz w:val="24"/>
          <w:szCs w:val="24"/>
        </w:rPr>
        <w:t>ФГОС ООО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Все учителя, работающие по новым ФГОС прошли соответствующую подготовку на курсах по</w:t>
      </w:r>
      <w:r>
        <w:rPr>
          <w:rFonts w:ascii="Times New Roman" w:hAnsi="Times New Roman"/>
          <w:sz w:val="24"/>
          <w:szCs w:val="24"/>
        </w:rPr>
        <w:t>вышения квалификации в 2021-2023</w:t>
      </w:r>
      <w:r w:rsidRPr="00C7631D">
        <w:rPr>
          <w:rFonts w:ascii="Times New Roman" w:hAnsi="Times New Roman"/>
          <w:sz w:val="24"/>
          <w:szCs w:val="24"/>
        </w:rPr>
        <w:t xml:space="preserve"> гг.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Ожидаемый результат повышения квалификации — профессиональная готовность работников образования к реализации ФГОС: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обеспечение</w:t>
      </w:r>
      <w:r w:rsidRPr="00C7631D">
        <w:rPr>
          <w:rFonts w:ascii="Times New Roman" w:hAnsi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 xml:space="preserve">• принятие </w:t>
      </w:r>
      <w:r w:rsidRPr="00C7631D">
        <w:rPr>
          <w:rFonts w:ascii="Times New Roman" w:hAnsi="Times New Roman"/>
          <w:sz w:val="24"/>
          <w:szCs w:val="24"/>
        </w:rPr>
        <w:t>идеологии ФГОС общего образования;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освоение</w:t>
      </w:r>
      <w:r w:rsidRPr="00C7631D">
        <w:rPr>
          <w:rFonts w:ascii="Times New Roman" w:hAnsi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овладение</w:t>
      </w:r>
      <w:r w:rsidRPr="00C7631D">
        <w:rPr>
          <w:rFonts w:ascii="Times New Roman" w:hAnsi="Times New Roman"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ФГОС.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Одним из услови</w:t>
      </w:r>
      <w:r>
        <w:rPr>
          <w:rFonts w:ascii="Times New Roman" w:hAnsi="Times New Roman"/>
          <w:sz w:val="24"/>
          <w:szCs w:val="24"/>
        </w:rPr>
        <w:t xml:space="preserve">й готовности гимназии к работе по </w:t>
      </w:r>
      <w:proofErr w:type="gramStart"/>
      <w:r>
        <w:rPr>
          <w:rFonts w:ascii="Times New Roman" w:hAnsi="Times New Roman"/>
          <w:sz w:val="24"/>
          <w:szCs w:val="24"/>
        </w:rPr>
        <w:t xml:space="preserve">обновленным </w:t>
      </w:r>
      <w:r w:rsidRPr="00C7631D">
        <w:rPr>
          <w:rFonts w:ascii="Times New Roman" w:hAnsi="Times New Roman"/>
          <w:sz w:val="24"/>
          <w:szCs w:val="24"/>
        </w:rPr>
        <w:t xml:space="preserve"> ФГОС</w:t>
      </w:r>
      <w:proofErr w:type="gramEnd"/>
      <w:r w:rsidRPr="00C7631D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>
        <w:rPr>
          <w:rFonts w:ascii="Times New Roman" w:hAnsi="Times New Roman"/>
          <w:sz w:val="24"/>
          <w:szCs w:val="24"/>
        </w:rPr>
        <w:t xml:space="preserve">и ФОП </w:t>
      </w:r>
      <w:r w:rsidRPr="00C7631D">
        <w:rPr>
          <w:rFonts w:ascii="Times New Roman" w:hAnsi="Times New Roman"/>
          <w:sz w:val="24"/>
          <w:szCs w:val="24"/>
        </w:rPr>
        <w:t xml:space="preserve">является </w:t>
      </w:r>
      <w:r w:rsidRPr="00C7631D">
        <w:rPr>
          <w:rFonts w:ascii="Times New Roman" w:hAnsi="Times New Roman"/>
          <w:b/>
          <w:sz w:val="24"/>
          <w:szCs w:val="24"/>
        </w:rPr>
        <w:t>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Организация методической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559"/>
        <w:gridCol w:w="2551"/>
      </w:tblGrid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регламентирующих введение и реализацию ФГОС в основной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Руководители кафедр </w:t>
            </w: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Заседания НМС, кафедр, МО </w:t>
            </w:r>
            <w:r>
              <w:rPr>
                <w:rFonts w:ascii="Times New Roman" w:hAnsi="Times New Roman"/>
                <w:sz w:val="24"/>
                <w:szCs w:val="24"/>
              </w:rPr>
              <w:t>по проблемам введения ФГОС и ФОП в 5-9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Август, 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631D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C76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Мишина В.Б.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Консультации по составлению рабочих программ, работе по новому УМК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Июль-август 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Руководители кафедр</w:t>
            </w: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Индивидуальные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и для учителей, работающих в 5-9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Родительские собрания «Организация учебной и внеу</w:t>
            </w:r>
            <w:r>
              <w:rPr>
                <w:rFonts w:ascii="Times New Roman" w:hAnsi="Times New Roman"/>
                <w:sz w:val="24"/>
                <w:szCs w:val="24"/>
              </w:rPr>
              <w:t>рочной деятельности школьников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в новом учебном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введения ФОП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Семинары (круглые столы), посвященные содержанию и ключевым особенностям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Работа научно-методического совета гимназии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1B1C2F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Инструктаж с учителями, работающими по ФГОС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1B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</w:tbl>
    <w:p w:rsidR="00F415B6" w:rsidRPr="00C7631D" w:rsidRDefault="00F415B6" w:rsidP="00F415B6">
      <w:pPr>
        <w:pStyle w:val="dash041e005f0431005f044b005f0447005f043d005f044b005f0439"/>
        <w:jc w:val="both"/>
      </w:pPr>
      <w:r w:rsidRPr="00C7631D">
        <w:rPr>
          <w:b/>
        </w:rPr>
        <w:t>Подведение итогов и обсуждение результатов мероприятий</w:t>
      </w:r>
      <w:r>
        <w:t xml:space="preserve"> осуществляет</w:t>
      </w:r>
      <w:r w:rsidRPr="00C7631D">
        <w:t>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 д.</w:t>
      </w:r>
    </w:p>
    <w:p w:rsidR="00F415B6" w:rsidRDefault="00F415B6">
      <w:pPr>
        <w:rPr>
          <w:rFonts w:ascii="Times New Roman" w:hAnsi="Times New Roman" w:cs="Times New Roman"/>
          <w:sz w:val="24"/>
          <w:szCs w:val="24"/>
        </w:rPr>
      </w:pPr>
    </w:p>
    <w:p w:rsidR="00F415B6" w:rsidRPr="007B6095" w:rsidRDefault="00F415B6" w:rsidP="00F415B6">
      <w:pPr>
        <w:pStyle w:val="3"/>
        <w:rPr>
          <w:rFonts w:eastAsia="Calibri"/>
          <w:sz w:val="24"/>
          <w:szCs w:val="24"/>
        </w:rPr>
      </w:pPr>
      <w:bookmarkStart w:id="0" w:name="_Toc396741048"/>
      <w:bookmarkStart w:id="1" w:name="_Toc33539435"/>
      <w:bookmarkStart w:id="2" w:name="_Toc65327239"/>
      <w:r w:rsidRPr="00596D90">
        <w:rPr>
          <w:sz w:val="24"/>
          <w:szCs w:val="24"/>
        </w:rPr>
        <w:t>П</w:t>
      </w:r>
      <w:r w:rsidRPr="00596D90">
        <w:rPr>
          <w:rStyle w:val="dash041e005f0431005f044b005f0447005f043d005f044b005f0439005f005fchar1char1"/>
          <w:rFonts w:eastAsia="Calibri"/>
        </w:rPr>
        <w:t>сихолого-педагогические условия реализации основной образовательной программы основного общего образования</w:t>
      </w:r>
      <w:bookmarkEnd w:id="0"/>
      <w:bookmarkEnd w:id="1"/>
      <w:bookmarkEnd w:id="2"/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Требованиями ФГОС к психолого-педагогичес</w:t>
      </w:r>
      <w:r w:rsidR="001B1C2F">
        <w:rPr>
          <w:rFonts w:ascii="Times New Roman" w:hAnsi="Times New Roman"/>
          <w:sz w:val="24"/>
          <w:szCs w:val="24"/>
        </w:rPr>
        <w:t>ким условиям реализации федеральной</w:t>
      </w:r>
      <w:r w:rsidRPr="00E831AA">
        <w:rPr>
          <w:rFonts w:ascii="Times New Roman" w:hAnsi="Times New Roman"/>
          <w:sz w:val="24"/>
          <w:szCs w:val="24"/>
        </w:rPr>
        <w:t xml:space="preserve"> образовательной программы основного общего образования являются: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развитие психолого-педагогической компетентности участников образовательного процесса.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Основными формами психолого-педагогического сопровождения выступают: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диагностика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lastRenderedPageBreak/>
        <w:t>консультирование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профилактика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, экспертиза, развивающая работа, просвещение, коррекционная работа, осуществляемая в течение всего учебного времени.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К основным направлениям психолого-педагогического сопровождения можно отнести: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сохранение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укрепление психологического здоровья;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возможностей и способностей обучающихся;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психолого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-педагогическую поддержку участников олимпиадного движения;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у обучающихся понимания ценности здоровья и безопасного образа жизни;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экологической культуры;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выявление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поддержку детей с особыми образовательными потребностями и особыми возможностями здоровья;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коммуникативных навыков в разновозрастной среде и среде сверстников;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поддержку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детских объединений и ученического самоуправления;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выявление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поддержку </w:t>
      </w:r>
      <w:r w:rsidRPr="00E831AA">
        <w:rPr>
          <w:rStyle w:val="Zag11"/>
          <w:rFonts w:ascii="Times New Roman" w:eastAsia="@Arial Unicode MS" w:hAnsi="Times New Roman" w:cs="Times New Roman"/>
          <w:sz w:val="24"/>
          <w:szCs w:val="24"/>
        </w:rPr>
        <w:t>детей, проявивших выдающиеся способности</w:t>
      </w:r>
      <w:r w:rsidRPr="00E831AA">
        <w:rPr>
          <w:rFonts w:ascii="Times New Roman" w:hAnsi="Times New Roman" w:cs="Times New Roman"/>
          <w:sz w:val="24"/>
          <w:szCs w:val="24"/>
        </w:rPr>
        <w:t>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Программа психологического сопровождения ФГОС ООО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  </w:t>
      </w:r>
      <w:r w:rsidRPr="00E831AA">
        <w:rPr>
          <w:rFonts w:ascii="Times New Roman" w:hAnsi="Times New Roman"/>
          <w:sz w:val="24"/>
          <w:szCs w:val="24"/>
        </w:rPr>
        <w:tab/>
        <w:t xml:space="preserve">Разработка программы развития УУД в системе общего образования отвечает новым социальным запросам. Целью образования становится общекультурное, личностное и познавательное развитие обучающихся. </w:t>
      </w:r>
    </w:p>
    <w:p w:rsidR="00F415B6" w:rsidRPr="00E831AA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Приоритетным направлением ФГОС ООО является реализация развивающего потенциала общего образования, актуальной задачей становится обеспечение развития УУД как собственно психологической составляющей ядра образования. Стандарт выделяет в качестве основных образовательных результатов компетенции: предметные, </w:t>
      </w:r>
      <w:proofErr w:type="spellStart"/>
      <w:r w:rsidRPr="00E831A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и личностные. Необходимость измерения </w:t>
      </w:r>
      <w:proofErr w:type="spellStart"/>
      <w:r w:rsidRPr="00E831A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компетенций и личностных качеств потребует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педагога-психолога школы. В связи с этим важное место в образовательном процессе занимают психическое здоровье обучающихся, индивидуализация образовательных маршрутов, создание психологически безопасной и комфортной образовательной среды. </w:t>
      </w:r>
    </w:p>
    <w:p w:rsidR="00F415B6" w:rsidRPr="00E831AA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ФГОС ООО определяет точное место формам и видам приложения психологических знаний в содержании и организации образовательной среды МБОУ «Гимназия №25», что делает обязательной, конкретной и измеримой деятельность психолога как полноценного участника образовательного процесса. Таким образом, работа психолога является необходимым элементом системы управления образовательным процессом МБОУ «Гимназия №25», поскольку результаты его деятельности предполагают оценку качества обучения в школе по ряду обязательных критериев. </w:t>
      </w:r>
    </w:p>
    <w:p w:rsidR="00F415B6" w:rsidRPr="00E831AA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Введение указанных критериев определяет весь процесс модернизации психолого- педагогической подготовки участников образовательного процесса.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           Целью </w:t>
      </w:r>
      <w:r w:rsidRPr="00E831AA">
        <w:rPr>
          <w:rFonts w:ascii="Times New Roman" w:hAnsi="Times New Roman"/>
          <w:sz w:val="24"/>
          <w:szCs w:val="24"/>
        </w:rPr>
        <w:t>психологического сопровождения является создание социально-психологических условий для развития личности обучающихся и их успешного обучения.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В ходе психологического исследования решаются следующие </w:t>
      </w:r>
      <w:r w:rsidRPr="00E831AA">
        <w:rPr>
          <w:rFonts w:ascii="Times New Roman" w:hAnsi="Times New Roman"/>
          <w:b/>
          <w:sz w:val="24"/>
          <w:szCs w:val="24"/>
        </w:rPr>
        <w:t>задачи</w:t>
      </w:r>
      <w:r w:rsidRPr="00E831AA">
        <w:rPr>
          <w:rFonts w:ascii="Times New Roman" w:hAnsi="Times New Roman"/>
          <w:sz w:val="24"/>
          <w:szCs w:val="24"/>
        </w:rPr>
        <w:t>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r w:rsidRPr="00E831AA">
        <w:rPr>
          <w:sz w:val="24"/>
          <w:szCs w:val="24"/>
        </w:rPr>
        <w:t>   </w:t>
      </w:r>
      <w:proofErr w:type="gramStart"/>
      <w:r w:rsidRPr="00E831AA">
        <w:rPr>
          <w:sz w:val="24"/>
          <w:szCs w:val="24"/>
        </w:rPr>
        <w:t>систематическое</w:t>
      </w:r>
      <w:proofErr w:type="gramEnd"/>
      <w:r w:rsidRPr="00E831AA">
        <w:rPr>
          <w:sz w:val="24"/>
          <w:szCs w:val="24"/>
        </w:rPr>
        <w:t xml:space="preserve"> отслеживание психолого-педагогический статус ребёнка и динамику его психологического развития в процессе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обучения;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формирование</w:t>
      </w:r>
      <w:proofErr w:type="gramEnd"/>
      <w:r w:rsidRPr="00E831AA">
        <w:rPr>
          <w:sz w:val="24"/>
          <w:szCs w:val="24"/>
        </w:rPr>
        <w:t xml:space="preserve"> у обучающихся способности к самопознанию, саморазвитию,</w:t>
      </w:r>
      <w:r w:rsidRPr="00E831AA">
        <w:rPr>
          <w:spacing w:val="-12"/>
          <w:sz w:val="24"/>
          <w:szCs w:val="24"/>
        </w:rPr>
        <w:t xml:space="preserve"> </w:t>
      </w:r>
      <w:r w:rsidRPr="00E831AA">
        <w:rPr>
          <w:sz w:val="24"/>
          <w:szCs w:val="24"/>
        </w:rPr>
        <w:t>самоопределению;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lastRenderedPageBreak/>
        <w:t>создание</w:t>
      </w:r>
      <w:proofErr w:type="gramEnd"/>
      <w:r w:rsidRPr="00E831AA">
        <w:rPr>
          <w:sz w:val="24"/>
          <w:szCs w:val="24"/>
        </w:rPr>
        <w:t xml:space="preserve"> социально-психологических условий для оказания помощи детям, имеющим проблемы в психологическом развитии и</w:t>
      </w:r>
      <w:r w:rsidRPr="00E831AA">
        <w:rPr>
          <w:spacing w:val="-4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обучении.</w:t>
      </w:r>
    </w:p>
    <w:p w:rsidR="00F415B6" w:rsidRPr="00E831AA" w:rsidRDefault="00F415B6" w:rsidP="00F415B6">
      <w:pPr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                     Основные </w:t>
      </w:r>
      <w:r w:rsidRPr="00E831AA">
        <w:rPr>
          <w:rFonts w:ascii="Times New Roman" w:hAnsi="Times New Roman"/>
          <w:b/>
          <w:sz w:val="24"/>
          <w:szCs w:val="24"/>
        </w:rPr>
        <w:t xml:space="preserve">направления деятельности </w:t>
      </w:r>
      <w:r w:rsidRPr="00E831AA">
        <w:rPr>
          <w:rFonts w:ascii="Times New Roman" w:hAnsi="Times New Roman"/>
          <w:sz w:val="24"/>
          <w:szCs w:val="24"/>
        </w:rPr>
        <w:t>психолога.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31AA">
        <w:rPr>
          <w:rFonts w:ascii="Times New Roman" w:hAnsi="Times New Roman"/>
          <w:b/>
          <w:sz w:val="24"/>
          <w:szCs w:val="24"/>
        </w:rPr>
        <w:t>Диагностико</w:t>
      </w:r>
      <w:proofErr w:type="spellEnd"/>
      <w:r w:rsidRPr="00E831AA">
        <w:rPr>
          <w:rFonts w:ascii="Times New Roman" w:hAnsi="Times New Roman"/>
          <w:b/>
          <w:sz w:val="24"/>
          <w:szCs w:val="24"/>
        </w:rPr>
        <w:t xml:space="preserve">-коррекционная (развивающая) работа - </w:t>
      </w:r>
      <w:r w:rsidRPr="00E831AA">
        <w:rPr>
          <w:rFonts w:ascii="Times New Roman" w:hAnsi="Times New Roman"/>
          <w:sz w:val="24"/>
          <w:szCs w:val="24"/>
        </w:rPr>
        <w:t xml:space="preserve">выявление особенностей психического развития ребенка,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определённых психологических новообразований, соответствия уровня развития умений, навыков личностных и межличностных образований возрастным ориентирам и требованиям общества: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изучение</w:t>
      </w:r>
      <w:proofErr w:type="gramEnd"/>
      <w:r w:rsidRPr="00E831AA">
        <w:rPr>
          <w:sz w:val="24"/>
          <w:szCs w:val="24"/>
        </w:rPr>
        <w:t xml:space="preserve"> обращения к психологу, поступающего от учителей, родителей, обучающихся (определение проблемы, выбор метода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исследования);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формулировка</w:t>
      </w:r>
      <w:proofErr w:type="gramEnd"/>
      <w:r w:rsidRPr="00E831AA">
        <w:rPr>
          <w:sz w:val="24"/>
          <w:szCs w:val="24"/>
        </w:rPr>
        <w:t xml:space="preserve"> заключения об основных характеристиках изучавших компонентов психического развития или формирования личности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школьника;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разработка</w:t>
      </w:r>
      <w:proofErr w:type="gramEnd"/>
      <w:r w:rsidRPr="00E831AA">
        <w:rPr>
          <w:sz w:val="24"/>
          <w:szCs w:val="24"/>
        </w:rPr>
        <w:t xml:space="preserve"> рекомендаций, программы </w:t>
      </w:r>
      <w:proofErr w:type="spellStart"/>
      <w:r w:rsidRPr="00E831AA">
        <w:rPr>
          <w:sz w:val="24"/>
          <w:szCs w:val="24"/>
        </w:rPr>
        <w:t>психокоррекционной</w:t>
      </w:r>
      <w:proofErr w:type="spellEnd"/>
      <w:r w:rsidRPr="00E831AA">
        <w:rPr>
          <w:sz w:val="24"/>
          <w:szCs w:val="24"/>
        </w:rPr>
        <w:t xml:space="preserve"> работы с</w:t>
      </w:r>
      <w:r w:rsidRPr="00E831AA">
        <w:rPr>
          <w:spacing w:val="-12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обучающимися.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Психопрофилактическая работа </w:t>
      </w:r>
      <w:r w:rsidRPr="00E831AA">
        <w:rPr>
          <w:rFonts w:ascii="Times New Roman" w:hAnsi="Times New Roman"/>
          <w:sz w:val="24"/>
          <w:szCs w:val="24"/>
        </w:rPr>
        <w:t>- обеспечение решения проблем, связанных с обучением, воспитанием, психическим здоровьем детей: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разработка</w:t>
      </w:r>
      <w:proofErr w:type="gramEnd"/>
      <w:r w:rsidRPr="00E831AA">
        <w:rPr>
          <w:sz w:val="24"/>
          <w:szCs w:val="24"/>
        </w:rPr>
        <w:t xml:space="preserve"> и осуществление развивающих программ для обучающихся с учетом задач каждого возрастного</w:t>
      </w:r>
      <w:r w:rsidRPr="00E831AA">
        <w:rPr>
          <w:spacing w:val="-1"/>
          <w:sz w:val="24"/>
          <w:szCs w:val="24"/>
        </w:rPr>
        <w:t xml:space="preserve"> </w:t>
      </w:r>
      <w:r w:rsidRPr="00E831AA">
        <w:rPr>
          <w:sz w:val="24"/>
          <w:szCs w:val="24"/>
        </w:rPr>
        <w:t>этапа;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выявление</w:t>
      </w:r>
      <w:proofErr w:type="gramEnd"/>
      <w:r w:rsidRPr="00E831AA">
        <w:rPr>
          <w:sz w:val="24"/>
          <w:szCs w:val="24"/>
        </w:rPr>
        <w:t xml:space="preserve"> психологических особенностей ребёнка, которые в дальнейшем могут обусловить </w:t>
      </w:r>
      <w:r w:rsidRPr="00E831AA">
        <w:rPr>
          <w:spacing w:val="3"/>
          <w:sz w:val="24"/>
          <w:szCs w:val="24"/>
        </w:rPr>
        <w:t>от</w:t>
      </w:r>
      <w:r w:rsidRPr="00E831AA">
        <w:rPr>
          <w:sz w:val="24"/>
          <w:szCs w:val="24"/>
        </w:rPr>
        <w:t>клонения в интеллектуальном и личностном</w:t>
      </w:r>
      <w:r w:rsidRPr="00E831AA">
        <w:rPr>
          <w:spacing w:val="-5"/>
          <w:sz w:val="24"/>
          <w:szCs w:val="24"/>
        </w:rPr>
        <w:t xml:space="preserve"> </w:t>
      </w:r>
      <w:r w:rsidRPr="00E831AA">
        <w:rPr>
          <w:sz w:val="24"/>
          <w:szCs w:val="24"/>
        </w:rPr>
        <w:t>развитии;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предупреждение</w:t>
      </w:r>
      <w:proofErr w:type="gramEnd"/>
      <w:r w:rsidRPr="00E831AA">
        <w:rPr>
          <w:sz w:val="24"/>
          <w:szCs w:val="24"/>
        </w:rPr>
        <w:t xml:space="preserve"> возможных осложнений в связи с переходом на следующую возрастную ступень.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Психологическое консультирование </w:t>
      </w:r>
      <w:r w:rsidRPr="00E831AA">
        <w:rPr>
          <w:rFonts w:ascii="Times New Roman" w:hAnsi="Times New Roman"/>
          <w:sz w:val="24"/>
          <w:szCs w:val="24"/>
        </w:rPr>
        <w:t>- помощь в решение тех проблем, с которыми к психологу обращаются учителя, родители (законные представители), учащиеся.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Психологическое просвещение </w:t>
      </w:r>
      <w:r w:rsidRPr="00E831AA">
        <w:rPr>
          <w:rFonts w:ascii="Times New Roman" w:hAnsi="Times New Roman"/>
          <w:sz w:val="24"/>
          <w:szCs w:val="24"/>
        </w:rPr>
        <w:t>- приобщение педагогического коллектива, обучающихся и родителей к психологической культуре.</w:t>
      </w:r>
    </w:p>
    <w:p w:rsidR="00F415B6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Программа обеспечивает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универсальных учебных действий на каждом возрастном этапе. Основой разработки критериев и методов оценки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УУД является диагностическая система психологического сопровождения.</w:t>
      </w:r>
    </w:p>
    <w:p w:rsidR="00796BF6" w:rsidRPr="00E831AA" w:rsidRDefault="00796BF6" w:rsidP="001B1C2F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</w:p>
    <w:p w:rsidR="00F415B6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План психолого-педагогического сопровождения</w:t>
      </w:r>
    </w:p>
    <w:p w:rsidR="00F415B6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31AA">
        <w:rPr>
          <w:rFonts w:ascii="Times New Roman" w:hAnsi="Times New Roman"/>
          <w:b/>
          <w:sz w:val="24"/>
          <w:szCs w:val="24"/>
        </w:rPr>
        <w:t>реализации</w:t>
      </w:r>
      <w:proofErr w:type="gramEnd"/>
      <w:r w:rsidRPr="00E831AA">
        <w:rPr>
          <w:rFonts w:ascii="Times New Roman" w:hAnsi="Times New Roman"/>
          <w:b/>
          <w:sz w:val="24"/>
          <w:szCs w:val="24"/>
        </w:rPr>
        <w:t xml:space="preserve"> ФГОС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31AA"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p w:rsidR="00F415B6" w:rsidRPr="00E831AA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67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675"/>
        <w:gridCol w:w="1134"/>
        <w:gridCol w:w="1417"/>
      </w:tblGrid>
      <w:tr w:rsidR="00F415B6" w:rsidTr="001B1C2F">
        <w:trPr>
          <w:trHeight w:val="275"/>
        </w:trPr>
        <w:tc>
          <w:tcPr>
            <w:tcW w:w="6794" w:type="dxa"/>
            <w:gridSpan w:val="4"/>
          </w:tcPr>
          <w:p w:rsidR="00F415B6" w:rsidRPr="00A206BB" w:rsidRDefault="00F415B6" w:rsidP="001B1C2F">
            <w:pPr>
              <w:pStyle w:val="TableParagraph"/>
              <w:ind w:left="0" w:right="6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A206BB">
              <w:rPr>
                <w:b/>
                <w:sz w:val="24"/>
                <w:lang w:val="en-US"/>
              </w:rPr>
              <w:t>Диагностика</w:t>
            </w:r>
            <w:proofErr w:type="spellEnd"/>
          </w:p>
        </w:tc>
      </w:tr>
      <w:tr w:rsidR="00F415B6" w:rsidTr="001B1C2F">
        <w:trPr>
          <w:trHeight w:val="827"/>
        </w:trPr>
        <w:tc>
          <w:tcPr>
            <w:tcW w:w="568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 Диагностика процесса адаптации обучающихся 5-х классов</w:t>
            </w:r>
            <w:r>
              <w:rPr>
                <w:sz w:val="26"/>
                <w:szCs w:val="26"/>
              </w:rPr>
              <w:t>.</w:t>
            </w:r>
            <w:r w:rsidRPr="008C325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>-октябрь</w:t>
            </w:r>
          </w:p>
        </w:tc>
        <w:tc>
          <w:tcPr>
            <w:tcW w:w="1417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  <w:r w:rsidRPr="008C3258">
              <w:rPr>
                <w:sz w:val="26"/>
                <w:szCs w:val="26"/>
              </w:rPr>
              <w:t xml:space="preserve"> </w:t>
            </w: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</w:p>
        </w:tc>
      </w:tr>
      <w:tr w:rsidR="00F415B6" w:rsidTr="001B1C2F">
        <w:trPr>
          <w:trHeight w:val="551"/>
        </w:trPr>
        <w:tc>
          <w:tcPr>
            <w:tcW w:w="568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2</w:t>
            </w:r>
          </w:p>
        </w:tc>
        <w:tc>
          <w:tcPr>
            <w:tcW w:w="3675" w:type="dxa"/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Выявление уровня </w:t>
            </w:r>
            <w:r>
              <w:rPr>
                <w:sz w:val="26"/>
                <w:szCs w:val="26"/>
              </w:rPr>
              <w:t>школьной тревожности</w:t>
            </w:r>
            <w:r w:rsidRPr="008C3258">
              <w:rPr>
                <w:sz w:val="26"/>
                <w:szCs w:val="26"/>
              </w:rPr>
              <w:t xml:space="preserve"> обучающихся 5-х</w:t>
            </w:r>
            <w:r>
              <w:rPr>
                <w:sz w:val="26"/>
                <w:szCs w:val="26"/>
              </w:rPr>
              <w:t xml:space="preserve"> классов.</w:t>
            </w:r>
          </w:p>
        </w:tc>
        <w:tc>
          <w:tcPr>
            <w:tcW w:w="1134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proofErr w:type="gramStart"/>
            <w:r w:rsidRPr="008C3258">
              <w:rPr>
                <w:sz w:val="26"/>
                <w:szCs w:val="26"/>
              </w:rPr>
              <w:t>ок</w:t>
            </w:r>
            <w:r w:rsidRPr="008C3258">
              <w:rPr>
                <w:sz w:val="26"/>
                <w:szCs w:val="26"/>
                <w:lang w:val="en-US"/>
              </w:rPr>
              <w:t>тябрь</w:t>
            </w:r>
            <w:proofErr w:type="spellEnd"/>
            <w:proofErr w:type="gramEnd"/>
          </w:p>
        </w:tc>
        <w:tc>
          <w:tcPr>
            <w:tcW w:w="1417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51"/>
        </w:trPr>
        <w:tc>
          <w:tcPr>
            <w:tcW w:w="568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</w:tcPr>
          <w:p w:rsidR="00F415B6" w:rsidRPr="00926F99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926F99">
              <w:rPr>
                <w:sz w:val="26"/>
                <w:szCs w:val="26"/>
              </w:rPr>
              <w:t>Социометри</w:t>
            </w:r>
            <w:r>
              <w:rPr>
                <w:sz w:val="26"/>
                <w:szCs w:val="26"/>
              </w:rPr>
              <w:t>ческое измерение</w:t>
            </w:r>
            <w:r w:rsidRPr="00926F99">
              <w:rPr>
                <w:sz w:val="26"/>
                <w:szCs w:val="26"/>
              </w:rPr>
              <w:t xml:space="preserve"> </w:t>
            </w:r>
            <w:proofErr w:type="gramStart"/>
            <w:r w:rsidRPr="00926F99">
              <w:rPr>
                <w:sz w:val="26"/>
                <w:szCs w:val="26"/>
              </w:rPr>
              <w:t xml:space="preserve">обучающихся </w:t>
            </w:r>
            <w:r>
              <w:rPr>
                <w:sz w:val="26"/>
                <w:szCs w:val="26"/>
              </w:rPr>
              <w:t xml:space="preserve"> </w:t>
            </w:r>
            <w:r w:rsidRPr="00926F99">
              <w:rPr>
                <w:sz w:val="26"/>
                <w:szCs w:val="26"/>
              </w:rPr>
              <w:t>5</w:t>
            </w:r>
            <w:proofErr w:type="gramEnd"/>
            <w:r w:rsidRPr="00926F99">
              <w:rPr>
                <w:sz w:val="26"/>
                <w:szCs w:val="26"/>
              </w:rPr>
              <w:t>-х классов</w:t>
            </w:r>
          </w:p>
        </w:tc>
        <w:tc>
          <w:tcPr>
            <w:tcW w:w="1134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</w:p>
        </w:tc>
        <w:tc>
          <w:tcPr>
            <w:tcW w:w="1417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51"/>
        </w:trPr>
        <w:tc>
          <w:tcPr>
            <w:tcW w:w="568" w:type="dxa"/>
          </w:tcPr>
          <w:p w:rsidR="00F415B6" w:rsidRPr="00F83225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F8322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675" w:type="dxa"/>
          </w:tcPr>
          <w:p w:rsidR="00F415B6" w:rsidRPr="00926F99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Определение</w:t>
            </w:r>
            <w:r w:rsidRPr="008C3258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типа</w:t>
            </w:r>
            <w:r w:rsidRPr="008C3258">
              <w:rPr>
                <w:sz w:val="26"/>
                <w:szCs w:val="26"/>
              </w:rPr>
              <w:tab/>
              <w:t>школьной мотивации обучающихся</w:t>
            </w:r>
            <w:r w:rsidRPr="008C3258">
              <w:rPr>
                <w:sz w:val="26"/>
                <w:szCs w:val="26"/>
              </w:rPr>
              <w:tab/>
              <w:t>6</w:t>
            </w:r>
            <w:r>
              <w:rPr>
                <w:sz w:val="26"/>
                <w:szCs w:val="26"/>
              </w:rPr>
              <w:t>-х</w:t>
            </w:r>
            <w:r w:rsidRPr="008C3258">
              <w:rPr>
                <w:sz w:val="26"/>
                <w:szCs w:val="26"/>
              </w:rPr>
              <w:tab/>
              <w:t xml:space="preserve">классов </w:t>
            </w:r>
          </w:p>
        </w:tc>
        <w:tc>
          <w:tcPr>
            <w:tcW w:w="1134" w:type="dxa"/>
          </w:tcPr>
          <w:p w:rsidR="00F415B6" w:rsidRPr="00926F9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октябрь</w:t>
            </w:r>
            <w:proofErr w:type="gramEnd"/>
          </w:p>
        </w:tc>
        <w:tc>
          <w:tcPr>
            <w:tcW w:w="1417" w:type="dxa"/>
          </w:tcPr>
          <w:p w:rsidR="00F415B6" w:rsidRPr="00926F9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278"/>
        </w:trPr>
        <w:tc>
          <w:tcPr>
            <w:tcW w:w="568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675" w:type="dxa"/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Диагностика безопасности образовательной среды среди обучающихся 6-11 классов</w:t>
            </w:r>
          </w:p>
        </w:tc>
        <w:tc>
          <w:tcPr>
            <w:tcW w:w="1134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</w:p>
        </w:tc>
        <w:tc>
          <w:tcPr>
            <w:tcW w:w="1417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827"/>
        </w:trPr>
        <w:tc>
          <w:tcPr>
            <w:tcW w:w="568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3675" w:type="dxa"/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Диагностика </w:t>
            </w:r>
            <w:proofErr w:type="spellStart"/>
            <w:r>
              <w:rPr>
                <w:sz w:val="26"/>
                <w:szCs w:val="26"/>
              </w:rPr>
              <w:t>социализированности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>обучающихся 7</w:t>
            </w:r>
            <w:r>
              <w:rPr>
                <w:sz w:val="26"/>
                <w:szCs w:val="26"/>
              </w:rPr>
              <w:t xml:space="preserve">-8-х </w:t>
            </w:r>
            <w:r w:rsidRPr="008C3258">
              <w:rPr>
                <w:sz w:val="26"/>
                <w:szCs w:val="26"/>
              </w:rPr>
              <w:t>классов</w:t>
            </w:r>
          </w:p>
        </w:tc>
        <w:tc>
          <w:tcPr>
            <w:tcW w:w="1134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но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ябрь</w:t>
            </w:r>
            <w:proofErr w:type="spellEnd"/>
            <w:proofErr w:type="gramEnd"/>
          </w:p>
        </w:tc>
        <w:tc>
          <w:tcPr>
            <w:tcW w:w="1417" w:type="dxa"/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1B1C2F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</w:t>
            </w:r>
            <w:r w:rsidRPr="008C3258">
              <w:rPr>
                <w:sz w:val="26"/>
                <w:szCs w:val="26"/>
              </w:rPr>
              <w:t>профессионально</w:t>
            </w:r>
            <w:r>
              <w:rPr>
                <w:sz w:val="26"/>
                <w:szCs w:val="26"/>
              </w:rPr>
              <w:t>й</w:t>
            </w:r>
            <w:r w:rsidRPr="008C32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направленности </w:t>
            </w:r>
            <w:r w:rsidRPr="008C3258">
              <w:rPr>
                <w:sz w:val="26"/>
                <w:szCs w:val="26"/>
              </w:rPr>
              <w:t>обучающихся 9-х классов</w:t>
            </w:r>
            <w:r>
              <w:rPr>
                <w:sz w:val="26"/>
                <w:szCs w:val="26"/>
              </w:rPr>
              <w:t>, уровня эмоциональной готовности к ГИА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дека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брь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1B1C2F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Диагностика интеллектуальных способностей </w:t>
            </w:r>
          </w:p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8-х классов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январь</w:t>
            </w:r>
            <w:proofErr w:type="gramEnd"/>
            <w:r>
              <w:rPr>
                <w:sz w:val="26"/>
                <w:szCs w:val="26"/>
              </w:rPr>
              <w:t>-февраль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1B1C2F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Диагностика</w:t>
            </w:r>
            <w:r w:rsidRPr="008C3258">
              <w:rPr>
                <w:sz w:val="26"/>
                <w:szCs w:val="26"/>
              </w:rPr>
              <w:t xml:space="preserve"> удовлетворенности родителей (законных представителей) работой образовательного коллектива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март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1B1C2F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Диагностика  </w:t>
            </w:r>
            <w:r w:rsidRPr="008C3258">
              <w:rPr>
                <w:spacing w:val="13"/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 xml:space="preserve">детско-родительских </w:t>
            </w:r>
            <w:r>
              <w:rPr>
                <w:sz w:val="26"/>
                <w:szCs w:val="26"/>
              </w:rPr>
              <w:t xml:space="preserve">  </w:t>
            </w:r>
            <w:r w:rsidRPr="008C3258">
              <w:rPr>
                <w:spacing w:val="-3"/>
                <w:sz w:val="26"/>
                <w:szCs w:val="26"/>
              </w:rPr>
              <w:t>взаимоот</w:t>
            </w:r>
            <w:r w:rsidRPr="008C3258">
              <w:rPr>
                <w:sz w:val="26"/>
                <w:szCs w:val="26"/>
              </w:rPr>
              <w:t>ношений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г</w:t>
            </w:r>
          </w:p>
        </w:tc>
      </w:tr>
      <w:tr w:rsidR="00F415B6" w:rsidTr="001B1C2F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1B1C2F">
              <w:rPr>
                <w:sz w:val="26"/>
                <w:szCs w:val="26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Индивидуальная углублённая диагностика развития детей, испытывающих трудности в обучении и поведении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83225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210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pStyle w:val="TableParagraph"/>
              <w:ind w:left="0" w:right="6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Психокоррекция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Индивидуальная и групповая коррек</w:t>
            </w:r>
            <w:r>
              <w:rPr>
                <w:sz w:val="26"/>
                <w:szCs w:val="26"/>
              </w:rPr>
              <w:t>цион</w:t>
            </w:r>
            <w:r w:rsidRPr="008C3258">
              <w:rPr>
                <w:sz w:val="26"/>
                <w:szCs w:val="26"/>
              </w:rPr>
              <w:t>но-</w:t>
            </w:r>
          </w:p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 w:rsidRPr="008C3258">
              <w:rPr>
                <w:sz w:val="26"/>
                <w:szCs w:val="26"/>
              </w:rPr>
              <w:t>развивающая</w:t>
            </w:r>
            <w:proofErr w:type="gramEnd"/>
            <w:r w:rsidRPr="008C3258">
              <w:rPr>
                <w:sz w:val="26"/>
                <w:szCs w:val="26"/>
              </w:rPr>
              <w:t xml:space="preserve"> работа детьми с трудностями адаптации (по результатам тестирования)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</w:t>
            </w:r>
            <w:proofErr w:type="spellEnd"/>
            <w:r>
              <w:rPr>
                <w:sz w:val="26"/>
                <w:szCs w:val="26"/>
              </w:rPr>
              <w:t>е</w:t>
            </w: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spellStart"/>
            <w:r w:rsidRPr="008C3258">
              <w:rPr>
                <w:sz w:val="26"/>
                <w:szCs w:val="26"/>
              </w:rPr>
              <w:t>Тренинговые</w:t>
            </w:r>
            <w:proofErr w:type="spellEnd"/>
            <w:r w:rsidRPr="008C3258">
              <w:rPr>
                <w:sz w:val="26"/>
                <w:szCs w:val="26"/>
              </w:rPr>
              <w:t xml:space="preserve"> занятия для обучающихся </w:t>
            </w:r>
            <w:r>
              <w:rPr>
                <w:sz w:val="26"/>
                <w:szCs w:val="26"/>
              </w:rPr>
              <w:t xml:space="preserve">   </w:t>
            </w:r>
            <w:proofErr w:type="gramStart"/>
            <w:r>
              <w:rPr>
                <w:sz w:val="26"/>
                <w:szCs w:val="26"/>
              </w:rPr>
              <w:t xml:space="preserve">   </w:t>
            </w:r>
            <w:r w:rsidRPr="008C3258">
              <w:rPr>
                <w:sz w:val="26"/>
                <w:szCs w:val="26"/>
              </w:rPr>
              <w:t>«</w:t>
            </w:r>
            <w:proofErr w:type="gramEnd"/>
            <w:r w:rsidRPr="008C3258">
              <w:rPr>
                <w:sz w:val="26"/>
                <w:szCs w:val="26"/>
              </w:rPr>
              <w:t>Я -</w:t>
            </w:r>
            <w:r>
              <w:rPr>
                <w:sz w:val="26"/>
                <w:szCs w:val="26"/>
              </w:rPr>
              <w:t xml:space="preserve"> </w:t>
            </w:r>
            <w:r w:rsidRPr="00FF27B9">
              <w:rPr>
                <w:sz w:val="26"/>
                <w:szCs w:val="26"/>
              </w:rPr>
              <w:t>пятиклассник»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-</w:t>
            </w: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март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Психологическое сопровождение педагогов </w:t>
            </w:r>
            <w:r>
              <w:rPr>
                <w:sz w:val="26"/>
                <w:szCs w:val="26"/>
              </w:rPr>
              <w:t xml:space="preserve">от эмоционального </w:t>
            </w:r>
            <w:proofErr w:type="gramStart"/>
            <w:r>
              <w:rPr>
                <w:sz w:val="26"/>
                <w:szCs w:val="26"/>
              </w:rPr>
              <w:t xml:space="preserve">выгорания, </w:t>
            </w:r>
            <w:r w:rsidRPr="008C3258">
              <w:rPr>
                <w:sz w:val="26"/>
                <w:szCs w:val="26"/>
              </w:rPr>
              <w:t xml:space="preserve"> для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>снятия эмоционального напряжения и улучшения здоровья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</w:t>
            </w: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Тренинг для обучающихся выпускных </w:t>
            </w:r>
            <w:proofErr w:type="gramStart"/>
            <w:r w:rsidRPr="008C3258">
              <w:rPr>
                <w:sz w:val="26"/>
                <w:szCs w:val="26"/>
              </w:rPr>
              <w:t>классов</w:t>
            </w:r>
            <w:r>
              <w:rPr>
                <w:sz w:val="26"/>
                <w:szCs w:val="26"/>
              </w:rPr>
              <w:t xml:space="preserve">  </w:t>
            </w:r>
            <w:r w:rsidRPr="008C3258">
              <w:rPr>
                <w:sz w:val="26"/>
                <w:szCs w:val="26"/>
              </w:rPr>
              <w:t>«</w:t>
            </w:r>
            <w:proofErr w:type="gramEnd"/>
            <w:r w:rsidRPr="008C3258">
              <w:rPr>
                <w:sz w:val="26"/>
                <w:szCs w:val="26"/>
              </w:rPr>
              <w:t>Экзамен без стресса»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апрель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243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Консультации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Индивидуальные консультации учителей и родителей (законных </w:t>
            </w:r>
            <w:r>
              <w:rPr>
                <w:sz w:val="26"/>
                <w:szCs w:val="26"/>
              </w:rPr>
              <w:t xml:space="preserve">представителей)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сентябрь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  <w:r>
              <w:rPr>
                <w:sz w:val="26"/>
                <w:szCs w:val="26"/>
              </w:rPr>
              <w:t xml:space="preserve">                  по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lastRenderedPageBreak/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Индивидуальные консультации родителей по</w:t>
            </w:r>
          </w:p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 w:rsidRPr="008C3258">
              <w:rPr>
                <w:sz w:val="26"/>
                <w:szCs w:val="26"/>
              </w:rPr>
              <w:t>результатам</w:t>
            </w:r>
            <w:proofErr w:type="gramEnd"/>
            <w:r w:rsidRPr="008C3258">
              <w:rPr>
                <w:sz w:val="26"/>
                <w:szCs w:val="26"/>
              </w:rPr>
              <w:t xml:space="preserve"> диагностики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апрель</w:t>
            </w:r>
            <w:proofErr w:type="spellEnd"/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Индивидуальные консультации для родителей</w:t>
            </w:r>
            <w:r>
              <w:rPr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>(законных представителей) по вопросам воспитания 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</w:t>
            </w:r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325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Психологическое</w:t>
            </w:r>
            <w:proofErr w:type="spellEnd"/>
            <w:r w:rsidRPr="008C325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просвещение</w:t>
            </w:r>
            <w:proofErr w:type="spellEnd"/>
            <w:r w:rsidRPr="008C3258">
              <w:rPr>
                <w:b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профилактика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Выступления на классных родительских собраниях </w:t>
            </w:r>
            <w:r>
              <w:rPr>
                <w:sz w:val="26"/>
                <w:szCs w:val="26"/>
              </w:rPr>
              <w:t xml:space="preserve">по программе «Путь к </w:t>
            </w:r>
            <w:proofErr w:type="gramStart"/>
            <w:r>
              <w:rPr>
                <w:sz w:val="26"/>
                <w:szCs w:val="26"/>
              </w:rPr>
              <w:t xml:space="preserve">успеху»   </w:t>
            </w:r>
            <w:proofErr w:type="gramEnd"/>
            <w:r w:rsidRPr="008C3258">
              <w:rPr>
                <w:sz w:val="26"/>
                <w:szCs w:val="26"/>
              </w:rPr>
              <w:t>(по запросам)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</w:p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proofErr w:type="spellStart"/>
            <w:r w:rsidRPr="00E0166B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Выступления на педагогических советах по вопросам психолого-педагогического сопровождения.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плану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r w:rsidRPr="005A4E51">
              <w:rPr>
                <w:sz w:val="26"/>
                <w:szCs w:val="26"/>
              </w:rPr>
              <w:t>психолог</w:t>
            </w:r>
          </w:p>
        </w:tc>
      </w:tr>
      <w:tr w:rsidR="00F415B6" w:rsidTr="001B1C2F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5A4E51">
              <w:rPr>
                <w:sz w:val="26"/>
                <w:szCs w:val="26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1B1C2F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Выступления на классных родительских собраниях «Как помочь ребенку в период подростковых изменений» (6-8 классы)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1B1C2F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1B1C2F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r w:rsidRPr="005A4E51">
              <w:rPr>
                <w:sz w:val="26"/>
                <w:szCs w:val="26"/>
              </w:rPr>
              <w:t>психолог</w:t>
            </w:r>
          </w:p>
        </w:tc>
      </w:tr>
    </w:tbl>
    <w:p w:rsidR="00F415B6" w:rsidRPr="00FC5AF9" w:rsidRDefault="00F415B6" w:rsidP="00F415B6">
      <w:pPr>
        <w:pStyle w:val="41"/>
        <w:ind w:left="0" w:right="66"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b/>
          <w:sz w:val="24"/>
          <w:szCs w:val="24"/>
        </w:rPr>
        <w:t>.Финансово</w:t>
      </w:r>
      <w:proofErr w:type="gramEnd"/>
      <w:r w:rsidRPr="00FC5AF9">
        <w:rPr>
          <w:rFonts w:ascii="Times New Roman" w:hAnsi="Times New Roman" w:cs="Times New Roman"/>
          <w:b/>
          <w:sz w:val="24"/>
          <w:szCs w:val="24"/>
        </w:rPr>
        <w:t>-экономические условия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Федеральной</w:t>
      </w:r>
      <w:r w:rsidRPr="00FC5AF9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 основного общего</w:t>
      </w:r>
      <w:r w:rsidRPr="00FC5AF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FC5AF9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p w:rsidR="00F415B6" w:rsidRPr="00FC5AF9" w:rsidRDefault="00F415B6" w:rsidP="00F415B6">
      <w:pPr>
        <w:spacing w:after="0" w:line="240" w:lineRule="auto"/>
        <w:ind w:right="-5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="001B1C2F">
        <w:rPr>
          <w:rFonts w:ascii="Times New Roman" w:hAnsi="Times New Roman"/>
          <w:sz w:val="24"/>
          <w:szCs w:val="24"/>
        </w:rPr>
        <w:t>реализации Ф</w:t>
      </w:r>
      <w:r w:rsidRPr="00FC5AF9">
        <w:rPr>
          <w:rFonts w:ascii="Times New Roman" w:hAnsi="Times New Roman"/>
          <w:sz w:val="24"/>
          <w:szCs w:val="24"/>
        </w:rPr>
        <w:t>ОП ООО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муниципальном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F415B6" w:rsidRPr="00FC5AF9" w:rsidRDefault="00F415B6" w:rsidP="00F415B6">
      <w:pPr>
        <w:spacing w:after="0" w:line="240" w:lineRule="auto"/>
        <w:ind w:right="-5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Муниципальное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F415B6" w:rsidRPr="00FC5AF9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Финансовое обеспечение муниципального за</w:t>
      </w:r>
      <w:r w:rsidR="001B1C2F">
        <w:rPr>
          <w:rFonts w:ascii="Times New Roman" w:hAnsi="Times New Roman"/>
          <w:sz w:val="24"/>
          <w:szCs w:val="24"/>
        </w:rPr>
        <w:t>дания Учредителя по реализации Ф</w:t>
      </w:r>
      <w:r w:rsidRPr="00FC5AF9">
        <w:rPr>
          <w:rFonts w:ascii="Times New Roman" w:hAnsi="Times New Roman"/>
          <w:sz w:val="24"/>
          <w:szCs w:val="24"/>
        </w:rPr>
        <w:t xml:space="preserve">ОП ООО осуществляется на основе нормативного </w:t>
      </w:r>
      <w:proofErr w:type="spellStart"/>
      <w:r w:rsidRPr="00FC5AF9">
        <w:rPr>
          <w:rFonts w:ascii="Times New Roman" w:hAnsi="Times New Roman"/>
          <w:sz w:val="24"/>
          <w:szCs w:val="24"/>
        </w:rPr>
        <w:t>подушевого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 финансирования. Введение нормативного </w:t>
      </w:r>
      <w:proofErr w:type="spellStart"/>
      <w:r w:rsidRPr="00FC5AF9">
        <w:rPr>
          <w:rFonts w:ascii="Times New Roman" w:hAnsi="Times New Roman"/>
          <w:sz w:val="24"/>
          <w:szCs w:val="24"/>
        </w:rPr>
        <w:t>подушевого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F415B6" w:rsidRPr="00FC5AF9" w:rsidRDefault="00F415B6" w:rsidP="00F415B6">
      <w:pPr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нормативом финансовых затрат, количеством потребителей и услуг и поправочным коэффициентом на переходный период, и отражается в плане финансово – хозяйственной деятельности образовательного учреждения, а также средств от приносящей доход деятельности, направленных учреждением на оплату труда работников.</w:t>
      </w:r>
    </w:p>
    <w:p w:rsidR="00F415B6" w:rsidRPr="00FC5AF9" w:rsidRDefault="00F415B6" w:rsidP="00F415B6">
      <w:pPr>
        <w:pStyle w:val="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5AF9">
        <w:rPr>
          <w:rFonts w:ascii="Times New Roman" w:hAnsi="Times New Roman"/>
          <w:sz w:val="24"/>
          <w:szCs w:val="24"/>
        </w:rPr>
        <w:lastRenderedPageBreak/>
        <w:t>Справочно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: </w:t>
      </w:r>
      <w:r w:rsidRPr="00FC5AF9">
        <w:rPr>
          <w:rFonts w:ascii="Times New Roman" w:hAnsi="Times New Roman"/>
          <w:b/>
          <w:sz w:val="24"/>
          <w:szCs w:val="24"/>
        </w:rPr>
        <w:t xml:space="preserve">порядок формирования фонда оплаты труда работников, условия и размеры выплат компенсационного и стимулирующего характера, а также критерии их установления определяются Постановлением Кабинета Министров Республики Татарстан от 31 мая </w:t>
      </w:r>
      <w:smartTag w:uri="urn:schemas-microsoft-com:office:smarttags" w:element="metricconverter">
        <w:smartTagPr>
          <w:attr w:name="ProductID" w:val="2018 г"/>
        </w:smartTagPr>
        <w:r w:rsidRPr="00FC5AF9">
          <w:rPr>
            <w:rFonts w:ascii="Times New Roman" w:hAnsi="Times New Roman"/>
            <w:b/>
            <w:sz w:val="24"/>
            <w:szCs w:val="24"/>
          </w:rPr>
          <w:t>2018 г</w:t>
        </w:r>
      </w:smartTag>
      <w:r w:rsidRPr="00FC5AF9">
        <w:rPr>
          <w:rFonts w:ascii="Times New Roman" w:hAnsi="Times New Roman"/>
          <w:b/>
          <w:sz w:val="24"/>
          <w:szCs w:val="24"/>
        </w:rPr>
        <w:t xml:space="preserve">. № 412 «Об условиях оплаты труда работников государственных образовательных организаций Республики </w:t>
      </w:r>
      <w:proofErr w:type="gramStart"/>
      <w:r w:rsidRPr="00FC5AF9">
        <w:rPr>
          <w:rFonts w:ascii="Times New Roman" w:hAnsi="Times New Roman"/>
          <w:b/>
          <w:sz w:val="24"/>
          <w:szCs w:val="24"/>
        </w:rPr>
        <w:t>Татарстан»</w:t>
      </w:r>
      <w:r>
        <w:rPr>
          <w:rFonts w:ascii="Times New Roman" w:hAnsi="Times New Roman"/>
          <w:b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b/>
          <w:sz w:val="24"/>
          <w:szCs w:val="24"/>
        </w:rPr>
        <w:t>с изменениями  - Постановление Кабинета Министров РТ №645 от 26.07.2021 г. «О внесении изменений в отдельные постановления Кабинета Министров РТ»)</w:t>
      </w:r>
      <w:r w:rsidRPr="00FC5AF9">
        <w:rPr>
          <w:rFonts w:ascii="Times New Roman" w:hAnsi="Times New Roman"/>
          <w:b/>
          <w:sz w:val="24"/>
          <w:szCs w:val="24"/>
        </w:rPr>
        <w:t>, а также Положением об оплате труда работников МБОУ «Гимназия №25» НМР РТ</w:t>
      </w:r>
    </w:p>
    <w:p w:rsidR="00F415B6" w:rsidRPr="00FC5AF9" w:rsidRDefault="00F415B6" w:rsidP="00F415B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фонд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оплаты труда МБОУ 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«Гимназия  </w:t>
      </w:r>
      <w:r w:rsidRPr="00FC5AF9">
        <w:rPr>
          <w:rFonts w:ascii="Times New Roman" w:hAnsi="Times New Roman"/>
          <w:sz w:val="24"/>
          <w:szCs w:val="24"/>
        </w:rPr>
        <w:t>№ 25» состоит из базовой части, выплат стимулирующего и компенсирующего характера, установленных в соответствии с федеральным законодательством и иными нормативными правовыми актами Российской Федерации и Республики Татарстан;</w:t>
      </w:r>
    </w:p>
    <w:p w:rsidR="00F415B6" w:rsidRPr="00FC5AF9" w:rsidRDefault="00F415B6" w:rsidP="00F415B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базовая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МБОУ 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«Гимназия </w:t>
      </w:r>
      <w:r w:rsidRPr="00FC5AF9">
        <w:rPr>
          <w:rFonts w:ascii="Times New Roman" w:hAnsi="Times New Roman"/>
          <w:sz w:val="24"/>
          <w:szCs w:val="24"/>
        </w:rPr>
        <w:t>№</w:t>
      </w:r>
      <w:r w:rsidRPr="00FC5A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25» за исполнение трудовых (должностных) обязанностей в зависимости от сложности выполняемых работ без учета выплат стимулирующего и компенсационного характера;</w:t>
      </w:r>
    </w:p>
    <w:p w:rsidR="00F415B6" w:rsidRPr="00FC5AF9" w:rsidRDefault="00F415B6" w:rsidP="00F415B6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Pr="00FC5AF9">
        <w:rPr>
          <w:rFonts w:ascii="Times New Roman" w:hAnsi="Times New Roman" w:cs="Times New Roman"/>
          <w:sz w:val="24"/>
          <w:szCs w:val="24"/>
        </w:rPr>
        <w:t xml:space="preserve"> компенсационного характера –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</w:p>
    <w:p w:rsidR="00F415B6" w:rsidRPr="00FC5AF9" w:rsidRDefault="00F415B6" w:rsidP="00F415B6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Pr="00FC5AF9">
        <w:rPr>
          <w:rFonts w:ascii="Times New Roman" w:hAnsi="Times New Roman" w:cs="Times New Roman"/>
          <w:sz w:val="24"/>
          <w:szCs w:val="24"/>
        </w:rPr>
        <w:t xml:space="preserve"> стимулирующего характера – доплаты и надбавки стимулирующего характера, премии и иные поощрительные выплаты.</w:t>
      </w:r>
    </w:p>
    <w:p w:rsidR="00F415B6" w:rsidRPr="00FC5AF9" w:rsidRDefault="00F415B6" w:rsidP="00F415B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FC5AF9">
        <w:rPr>
          <w:rFonts w:ascii="Times New Roman" w:hAnsi="Times New Roman"/>
        </w:rPr>
        <w:t>выплаты</w:t>
      </w:r>
      <w:proofErr w:type="gramEnd"/>
      <w:r w:rsidRPr="00FC5AF9">
        <w:rPr>
          <w:rFonts w:ascii="Times New Roman" w:hAnsi="Times New Roman"/>
        </w:rPr>
        <w:t xml:space="preserve"> социального характера – выплаты работникам, осуществляемые за счет экономии средств фонда оплаты труда, направленные на их социальную поддержку, но несвязанные с осуществлением ими трудовых функций.</w:t>
      </w:r>
    </w:p>
    <w:p w:rsidR="00F415B6" w:rsidRPr="00FC5AF9" w:rsidRDefault="00F415B6" w:rsidP="00F415B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</w:rPr>
      </w:pPr>
      <w:r w:rsidRPr="00FC5AF9">
        <w:rPr>
          <w:rFonts w:ascii="Times New Roman" w:hAnsi="Times New Roman"/>
        </w:rPr>
        <w:t>Размеры,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договором, в пределах бюджетных и внебюджетных средств, направленных на оплату труда работников Размер фонда оплаты труда, предусмотренного на премиальные выплаты работникам общеобразовательных организаций,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работы.</w:t>
      </w:r>
    </w:p>
    <w:p w:rsidR="00F415B6" w:rsidRPr="00FC5AF9" w:rsidRDefault="00F415B6" w:rsidP="00F415B6">
      <w:pPr>
        <w:pStyle w:val="a5"/>
        <w:widowControl w:val="0"/>
        <w:autoSpaceDE w:val="0"/>
        <w:autoSpaceDN w:val="0"/>
        <w:ind w:left="0" w:right="362"/>
        <w:jc w:val="both"/>
        <w:rPr>
          <w:rFonts w:ascii="Times New Roman" w:hAnsi="Times New Roman"/>
        </w:rPr>
      </w:pPr>
      <w:r w:rsidRPr="00FC5AF9">
        <w:rPr>
          <w:rFonts w:ascii="Times New Roman" w:hAnsi="Times New Roman"/>
        </w:rPr>
        <w:t xml:space="preserve">В локальном акте о стимулирующих выплатах определены критерии и показатели результативности и качества, разработанные в соответствии с требованиями Стандарта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FC5AF9">
        <w:rPr>
          <w:rFonts w:ascii="Times New Roman" w:hAnsi="Times New Roman"/>
        </w:rPr>
        <w:t>здоровьесберегающих</w:t>
      </w:r>
      <w:proofErr w:type="spellEnd"/>
      <w:r w:rsidRPr="00FC5AF9">
        <w:rPr>
          <w:rFonts w:ascii="Times New Roman" w:hAnsi="Times New Roman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415B6" w:rsidRPr="00FC5AF9" w:rsidRDefault="00F415B6" w:rsidP="00F415B6">
      <w:pPr>
        <w:pStyle w:val="a5"/>
        <w:widowControl w:val="0"/>
        <w:autoSpaceDE w:val="0"/>
        <w:autoSpaceDN w:val="0"/>
        <w:ind w:left="0" w:right="362"/>
        <w:jc w:val="both"/>
        <w:rPr>
          <w:rFonts w:ascii="Times New Roman" w:hAnsi="Times New Roman"/>
        </w:rPr>
      </w:pPr>
    </w:p>
    <w:p w:rsidR="00F415B6" w:rsidRPr="00FC5AF9" w:rsidRDefault="00F415B6" w:rsidP="00F415B6">
      <w:pPr>
        <w:spacing w:after="0" w:line="240" w:lineRule="auto"/>
        <w:ind w:right="36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5AF9">
        <w:rPr>
          <w:rFonts w:ascii="Times New Roman" w:hAnsi="Times New Roman"/>
          <w:sz w:val="24"/>
          <w:szCs w:val="24"/>
        </w:rPr>
        <w:t>Для обеспечения требований Стандарта на основе проведённого анализа материально-</w:t>
      </w:r>
      <w:r w:rsidR="001B1C2F">
        <w:rPr>
          <w:rFonts w:ascii="Times New Roman" w:hAnsi="Times New Roman"/>
          <w:sz w:val="24"/>
          <w:szCs w:val="24"/>
        </w:rPr>
        <w:t>технических условий реализации Ф</w:t>
      </w:r>
      <w:r w:rsidRPr="00FC5AF9">
        <w:rPr>
          <w:rFonts w:ascii="Times New Roman" w:hAnsi="Times New Roman"/>
          <w:sz w:val="24"/>
          <w:szCs w:val="24"/>
        </w:rPr>
        <w:t>ОП ООО МБОУ «Гимназия № 25»: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6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проводит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экономический расчёт стоимости обеспечения требований Стандарта по каждой позиции;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75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устанавливает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определяет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величину затрат на обеспечение требований к условиям реализации</w:t>
      </w:r>
      <w:r w:rsidRPr="00FC5A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ООП;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6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соотносит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необходимые затраты с региональным (муниципальным) графиком </w:t>
      </w:r>
      <w:r w:rsidRPr="00FC5AF9">
        <w:rPr>
          <w:rFonts w:ascii="Times New Roman" w:hAnsi="Times New Roman"/>
          <w:sz w:val="24"/>
          <w:szCs w:val="24"/>
        </w:rPr>
        <w:lastRenderedPageBreak/>
        <w:t xml:space="preserve">внедрения </w:t>
      </w:r>
      <w:r w:rsidRPr="00FC5AF9">
        <w:rPr>
          <w:rFonts w:ascii="Times New Roman" w:hAnsi="Times New Roman"/>
          <w:spacing w:val="2"/>
          <w:sz w:val="24"/>
          <w:szCs w:val="24"/>
        </w:rPr>
        <w:t>Стан</w:t>
      </w:r>
      <w:r w:rsidRPr="00FC5AF9">
        <w:rPr>
          <w:rFonts w:ascii="Times New Roman" w:hAnsi="Times New Roman"/>
          <w:sz w:val="24"/>
          <w:szCs w:val="24"/>
        </w:rPr>
        <w:t>дарта основной ступени и определяет распределение по годам освоения средств на обеспечение тр</w:t>
      </w:r>
      <w:r w:rsidR="001B1C2F">
        <w:rPr>
          <w:rFonts w:ascii="Times New Roman" w:hAnsi="Times New Roman"/>
          <w:sz w:val="24"/>
          <w:szCs w:val="24"/>
        </w:rPr>
        <w:t>ебований к условиям реализации Ф</w:t>
      </w:r>
      <w:r w:rsidRPr="00FC5AF9">
        <w:rPr>
          <w:rFonts w:ascii="Times New Roman" w:hAnsi="Times New Roman"/>
          <w:sz w:val="24"/>
          <w:szCs w:val="24"/>
        </w:rPr>
        <w:t>ОП в соответствии с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ФГОС;</w:t>
      </w:r>
    </w:p>
    <w:p w:rsidR="00F415B6" w:rsidRPr="00FC5AF9" w:rsidRDefault="00F415B6" w:rsidP="00F415B6">
      <w:pPr>
        <w:pStyle w:val="Default"/>
        <w:widowControl w:val="0"/>
        <w:numPr>
          <w:ilvl w:val="0"/>
          <w:numId w:val="5"/>
        </w:numPr>
        <w:ind w:left="0" w:right="362" w:firstLine="0"/>
        <w:jc w:val="both"/>
        <w:rPr>
          <w:rFonts w:ascii="Times New Roman" w:hAnsi="Times New Roman" w:cs="Times New Roman"/>
        </w:rPr>
      </w:pPr>
      <w:proofErr w:type="gramStart"/>
      <w:r w:rsidRPr="00FC5AF9">
        <w:rPr>
          <w:rFonts w:ascii="Times New Roman" w:hAnsi="Times New Roman" w:cs="Times New Roman"/>
        </w:rPr>
        <w:t>определяет</w:t>
      </w:r>
      <w:proofErr w:type="gramEnd"/>
      <w:r w:rsidRPr="00FC5AF9">
        <w:rPr>
          <w:rFonts w:ascii="Times New Roman" w:hAnsi="Times New Roman" w:cs="Times New Roman"/>
        </w:rPr>
        <w:t xml:space="preserve"> объемы финансирования, обеспечивающие реализацию внеурочной деятельности обучающихся, включенной в основную образовательную программу образовательного учреждения (в</w:t>
      </w:r>
      <w:r w:rsidRPr="00FC5AF9">
        <w:rPr>
          <w:rFonts w:ascii="Times New Roman" w:hAnsi="Times New Roman" w:cs="Times New Roman"/>
          <w:color w:val="333333"/>
          <w:shd w:val="clear" w:color="auto" w:fill="FFFFFF"/>
        </w:rPr>
        <w:t xml:space="preserve"> соответствии с положениями Федерального закона от 8 мая 2010 года № 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учреждений»).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73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разрабатывает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финансовый механизм интеграции между МБОУ «Гимназия №25» и учреждениями дополнительного образования детей, а также другими социальными партнёрами, организующими внеурочную деятельность обучающихся. При этом учитывается, что взаимодействие может осуществляться:</w:t>
      </w:r>
    </w:p>
    <w:p w:rsidR="00F415B6" w:rsidRPr="00FC5AF9" w:rsidRDefault="00F415B6" w:rsidP="00F415B6">
      <w:pPr>
        <w:spacing w:after="0" w:line="240" w:lineRule="auto"/>
        <w:ind w:right="362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i/>
          <w:sz w:val="24"/>
          <w:szCs w:val="24"/>
        </w:rPr>
        <w:t xml:space="preserve">— на основе договоров </w:t>
      </w:r>
      <w:r w:rsidRPr="00FC5AF9">
        <w:rPr>
          <w:rFonts w:ascii="Times New Roman" w:hAnsi="Times New Roman"/>
          <w:sz w:val="24"/>
          <w:szCs w:val="24"/>
        </w:rPr>
        <w:t>на проведение занятий в рамках кружков, секций, клубов и др. по различным направлениям внеурочной деятельности на базе МБОУ «Гимназия № 25» (учреждения дополнительного образования, клуба, спортивного комплекса и др.);</w:t>
      </w:r>
    </w:p>
    <w:p w:rsidR="00F415B6" w:rsidRPr="00FC5AF9" w:rsidRDefault="00F415B6" w:rsidP="00F415B6">
      <w:pPr>
        <w:spacing w:after="0" w:line="240" w:lineRule="auto"/>
        <w:ind w:right="36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— за счёт выделения ставок педагогов дополнительного образования</w:t>
      </w:r>
      <w:r w:rsidRPr="00FC5AF9">
        <w:rPr>
          <w:rFonts w:ascii="Times New Roman" w:hAnsi="Times New Roman"/>
          <w:i/>
          <w:sz w:val="24"/>
          <w:szCs w:val="24"/>
        </w:rPr>
        <w:t xml:space="preserve">, </w:t>
      </w:r>
      <w:r w:rsidRPr="00FC5AF9">
        <w:rPr>
          <w:rFonts w:ascii="Times New Roman" w:hAnsi="Times New Roman"/>
          <w:sz w:val="24"/>
          <w:szCs w:val="24"/>
        </w:rPr>
        <w:t>которые обеспечивают реализацию для обучающихся в МБОУ «Гимназия № 25» широкого спектра программ внеурочной деятельности.</w:t>
      </w:r>
    </w:p>
    <w:p w:rsidR="00F415B6" w:rsidRDefault="00F415B6" w:rsidP="00F415B6"/>
    <w:p w:rsidR="00F415B6" w:rsidRPr="00F415B6" w:rsidRDefault="00F415B6" w:rsidP="00F415B6">
      <w:pPr>
        <w:pStyle w:val="410"/>
        <w:ind w:left="0" w:right="66"/>
        <w:jc w:val="both"/>
      </w:pPr>
      <w:r w:rsidRPr="00F415B6">
        <w:t xml:space="preserve">               Материально-техническое обеспечение МБОУ </w:t>
      </w:r>
      <w:proofErr w:type="gramStart"/>
      <w:r w:rsidRPr="00F415B6">
        <w:t>« Гимназия</w:t>
      </w:r>
      <w:proofErr w:type="gramEnd"/>
      <w:r w:rsidRPr="00F415B6">
        <w:t xml:space="preserve"> №25»</w:t>
      </w:r>
    </w:p>
    <w:p w:rsidR="00F415B6" w:rsidRPr="00F415B6" w:rsidRDefault="00F415B6" w:rsidP="00F415B6">
      <w:pPr>
        <w:pStyle w:val="410"/>
        <w:ind w:left="0" w:right="66"/>
        <w:jc w:val="both"/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    Образовательная деятельность МБОУ «Гимназия № 25» НМР РТ ведется на площадях зданий, расположенных по адресу: Проспект Шинников, дом 60, переданного по договору о закреплении муниципального имущества на праве оперативного управления за муниципальным учреждением №100060572 от 23 мая 2014 года. Свидетельство о государственной регистрации права Серия 16-АК №323524 от 12декаря 2011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года;  </w:t>
      </w:r>
      <w:r w:rsidRPr="00F415B6">
        <w:rPr>
          <w:rFonts w:ascii="Times New Roman" w:hAnsi="Times New Roman" w:cs="Times New Roman"/>
          <w:sz w:val="24"/>
          <w:szCs w:val="24"/>
        </w:rPr>
        <w:t>выписка</w:t>
      </w:r>
      <w:proofErr w:type="gramEnd"/>
      <w:r w:rsidRPr="00F415B6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 от «29»октября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b/>
          <w:color w:val="000000"/>
          <w:sz w:val="24"/>
          <w:szCs w:val="24"/>
        </w:rPr>
        <w:t>Территория образовательной организации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площадь участка составляет 19522.0 кв. м, из них: 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территория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которой размещены здания школы -  5430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физкультурно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-спортивная площадка –   6075,0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газоны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– 2841,3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тротуары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отмостки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– 3250,5 кв. м;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 ограждена металлической конструкцией на железобетонных столбах площадью 765,85м. Имеются металлические ворота на кирпичных столбах (2 шт.)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Здание образовательной организации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>Общая площадь здания по адресу: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Проспект Шинников, дом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60  -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проекта здания: типовое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Проектная наполняемость школы - 850 чел., фактическая наполняемость - 1351 чел.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Актовый зал: площадь 294,0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>, 180 посадочных мест</w:t>
      </w:r>
      <w:r w:rsidRPr="00F415B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Спортивный зал (3шт.): 338.4 </w:t>
      </w:r>
      <w:proofErr w:type="spellStart"/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 298.6 кв. м,  271.1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.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Медицинский кабинет: площадь 53.3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лицензия № ФС-16-01-00-001168 от 14 февраля 2012г.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Столовая: площадь – 711.26 кв. м, обеденный зал – 443.2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>, 340 посадочных мест.</w:t>
      </w:r>
    </w:p>
    <w:p w:rsidR="00F415B6" w:rsidRPr="00796BF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Библиотека: читальный зал на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16  посадочных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мест.</w:t>
      </w:r>
      <w:r w:rsidRPr="00F415B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М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Pr="00F415B6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Гимназия</w:t>
      </w:r>
      <w:r w:rsidRPr="00F415B6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№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25»</w:t>
      </w:r>
      <w:r w:rsidRPr="00F415B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рствен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тар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F415B6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вилам</w:t>
      </w:r>
      <w:r w:rsidRPr="00F415B6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ив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м.</w:t>
      </w:r>
      <w:r w:rsidRPr="00F415B6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Гимназия</w:t>
      </w:r>
      <w:r w:rsidRPr="00F415B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ана</w:t>
      </w:r>
      <w:r w:rsidRPr="00F415B6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омат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 по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415B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ией,</w:t>
      </w:r>
      <w:r w:rsidRPr="00F415B6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415B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415B6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гимназии</w:t>
      </w:r>
      <w:r w:rsidRPr="00F415B6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  ст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 вахтеры 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F415B6" w:rsidRDefault="00796BF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F415B6" w:rsidRPr="00F415B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340</w:t>
      </w:r>
      <w:r w:rsidR="00F415B6" w:rsidRPr="00F415B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посадочных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т,</w:t>
      </w:r>
      <w:r w:rsidR="00F415B6" w:rsidRPr="00F415B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415B6" w:rsidRPr="00F415B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ала, бассейн с двумя чашами,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7"/>
          <w:sz w:val="24"/>
          <w:szCs w:val="24"/>
        </w:rPr>
        <w:t>актовый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тека,</w:t>
      </w:r>
      <w:r w:rsidR="00F415B6" w:rsidRPr="00F415B6">
        <w:rPr>
          <w:rFonts w:ascii="Times New Roman" w:hAnsi="Times New Roman" w:cs="Times New Roman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швейная мастерская, кулинария</w:t>
      </w:r>
      <w:proofErr w:type="gramStart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 столярная</w:t>
      </w:r>
      <w:proofErr w:type="gram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мастерская, слесарная мастерская, три зала хореографии,</w:t>
      </w:r>
      <w:r w:rsidR="00F415B6" w:rsidRPr="00F415B6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4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медицинский</w:t>
      </w:r>
      <w:r w:rsidR="00F415B6" w:rsidRPr="00F415B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т, музей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Име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415B6" w:rsidRPr="00F415B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ом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пь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ютер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>й</w:t>
      </w:r>
      <w:proofErr w:type="gramEnd"/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кла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sz w:val="24"/>
          <w:szCs w:val="24"/>
        </w:rPr>
        <w:t>мобильный класс в начальной школе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ла п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F415B6" w:rsidRPr="00F415B6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сети</w:t>
      </w:r>
      <w:r w:rsidR="00F415B6" w:rsidRPr="00F415B6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415B6" w:rsidRPr="00F415B6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proofErr w:type="gramStart"/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ФУ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,принтера</w:t>
      </w:r>
      <w:proofErr w:type="spellEnd"/>
      <w:proofErr w:type="gram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,интерактивные доски , проектора и ноутбуки.</w:t>
      </w:r>
      <w:r w:rsidR="00F415B6" w:rsidRPr="00F415B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Осна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="00F415B6" w:rsidRPr="00F415B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сре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 95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%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F415B6" w:rsidRDefault="00796BF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беспе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ивает</w:t>
      </w:r>
      <w:r w:rsidR="00F415B6" w:rsidRPr="00F415B6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F415B6" w:rsidRPr="00F415B6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 w:rsidR="00F415B6" w:rsidRPr="00F415B6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14"/>
          <w:sz w:val="24"/>
          <w:szCs w:val="24"/>
        </w:rPr>
        <w:t>о</w:t>
      </w:r>
      <w:proofErr w:type="spell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итатель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="00F415B6" w:rsidRPr="00F415B6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F415B6" w:rsidRPr="00F415B6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="00F415B6" w:rsidRPr="00F415B6">
        <w:rPr>
          <w:rFonts w:ascii="Times New Roman" w:hAnsi="Times New Roman" w:cs="Times New Roman"/>
          <w:color w:val="000000"/>
          <w:spacing w:val="7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F415B6" w:rsidRPr="00F415B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рно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F415B6" w:rsidRPr="00F415B6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796BF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териаль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ническая</w:t>
      </w:r>
      <w:r w:rsidRPr="00F415B6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F415B6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415B6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ждения.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731"/>
        <w:gridCol w:w="881"/>
        <w:gridCol w:w="882"/>
        <w:gridCol w:w="909"/>
        <w:gridCol w:w="882"/>
        <w:gridCol w:w="882"/>
        <w:gridCol w:w="882"/>
        <w:gridCol w:w="882"/>
        <w:gridCol w:w="882"/>
      </w:tblGrid>
      <w:tr w:rsidR="00F415B6" w:rsidRPr="00F415B6" w:rsidTr="001B1C2F">
        <w:trPr>
          <w:cantSplit/>
          <w:trHeight w:val="1807"/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933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ТБ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начальных классов 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информатики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русского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истории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биологии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математики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родного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Материально-технические условия реализации основной образовательной программы формируются с учетом:</w:t>
      </w:r>
    </w:p>
    <w:p w:rsid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x-none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требований ФГОС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x-none"/>
        </w:rPr>
        <w:t>О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ОО;</w:t>
      </w:r>
    </w:p>
    <w:p w:rsidR="004A5B78" w:rsidRPr="004A5B78" w:rsidRDefault="004A5B78" w:rsidP="004A5B78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положения о лицензировании образовательной деятельности, утвержденного постановлением Правительства Российской Федерации от 28 октября </w:t>
      </w:r>
      <w:smartTag w:uri="urn:schemas-microsoft-com:office:smarttags" w:element="metricconverter">
        <w:smartTagPr>
          <w:attr w:name="ProductID" w:val="2013 г"/>
        </w:smartTagPr>
        <w:r w:rsidRPr="004A5B78">
          <w:rPr>
            <w:rFonts w:ascii="Times New Roman" w:eastAsia="Times New Roman" w:hAnsi="Times New Roman" w:cs="Times New Roman"/>
            <w:color w:val="000000"/>
            <w:sz w:val="24"/>
            <w:szCs w:val="24"/>
            <w:lang w:val="x-none" w:eastAsia="x-none"/>
          </w:rPr>
          <w:t>2013 г</w:t>
        </w:r>
      </w:smartTag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№ 966;</w:t>
      </w:r>
    </w:p>
    <w:p w:rsidR="004A5B78" w:rsidRPr="004A5B78" w:rsidRDefault="004A5B78" w:rsidP="004A5B78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2.4.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3648 - 20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28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сентября 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 № 28 (зарегистрированных Министерством юстиции Российской Федерации 5.11.2009 г., регистрационный № 15172. Российская газета, 2009, № 217);</w:t>
      </w:r>
    </w:p>
    <w:p w:rsidR="004A5B78" w:rsidRPr="004A5B78" w:rsidRDefault="004A5B78" w:rsidP="004A5B78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2.4.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3648 - 20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«Санитарно-эпидемиологические требования к организации питания обучающихся в общеобразовательных организациях, учреждениях начального и среднего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 xml:space="preserve">профессионального образования», утвержденных постановлением Главного государственного санитарного врача Российской Федерации от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20.09.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 №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28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(зарегистрированных Министерством юстиции Российской Федерации 7.08.2008 г., регистрационный № 12085. Российская газета, 2008, № 174);</w:t>
      </w:r>
    </w:p>
    <w:p w:rsidR="004A5B78" w:rsidRPr="004A5B78" w:rsidRDefault="004A5B78" w:rsidP="004A5B78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2.1.3.2630-10 «Санитарно-эпидемиологические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28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09.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 г. №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8 (зарегистрированных Министерством юстиции Российской Федерации 9.08.2010 г., регистрационный № 18094. Бюллетень нормативных актов федеральных органов исполнительной власти, 2010, № 36);</w:t>
      </w:r>
    </w:p>
    <w:p w:rsidR="004A5B78" w:rsidRPr="004A5B78" w:rsidRDefault="004A5B78" w:rsidP="004A5B78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Концепции развития дополнительного образования детей, утвержденной Распоряжением Правительства Российской Федерации от 4.09.2014 г. № 1726-р (в части поддержки внеурочной деятельности и блока дополнительного образования); </w:t>
      </w:r>
    </w:p>
    <w:p w:rsidR="004A5B78" w:rsidRPr="004A5B78" w:rsidRDefault="004A5B78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иных действующих федеральных/региональных/муниципальных/</w:t>
      </w:r>
      <w:r w:rsidRPr="004A5B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br/>
        <w:t>локальных нормативных актов и рекомендаций.</w:t>
      </w:r>
    </w:p>
    <w:p w:rsidR="00F415B6" w:rsidRPr="00F415B6" w:rsidRDefault="004A5B78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Материально-технические условия реализации основной образовательной программы: </w:t>
      </w:r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обеспечивают формирование единой мотивирующей интерактивной среды как совокупности имитационных и исследовательских практик, реализующих через </w:t>
      </w:r>
      <w:proofErr w:type="spellStart"/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техносферу</w:t>
      </w:r>
      <w:proofErr w:type="spellEnd"/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учитывают: 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специальные потребности различных категорий, обучающихся (с повышенными образовательными потребностями, с ограниченными возможностями здоровья и пр.);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специфику основной образовательной программы 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обеспечивают: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подготовку обучающихся к саморазвитию и непрерывному образованию;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формирование и развитие мотивации к познанию, творчеству и инновационной деятельности;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формирование основы научных методов познания окружающего мира;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условия для активной учебно-познавательной деятельности;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воспитание патриотизма и установок толерантности, умения жить с непохожими людьми;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развитие креативности, критического мышления;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поддержку социальной активности и осознанного выбора профессии;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возможность достижения обучающимися предметных, </w:t>
      </w:r>
      <w:proofErr w:type="spellStart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метапредметных</w:t>
      </w:r>
      <w:proofErr w:type="spellEnd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 и личностных результатов освоения основной образовательной программы;</w:t>
      </w: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организации;</w:t>
      </w: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Здание образовательной организации,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санитарно-эпидемиологическим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</w:t>
      </w:r>
    </w:p>
    <w:p w:rsidR="00F415B6" w:rsidRPr="00F415B6" w:rsidRDefault="00F415B6" w:rsidP="00F415B6">
      <w:pPr>
        <w:pStyle w:val="1"/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>Оценка материально-технических условий реализ</w:t>
      </w:r>
      <w:r w:rsidR="001B1C2F">
        <w:rPr>
          <w:rFonts w:ascii="Times New Roman" w:hAnsi="Times New Roman" w:cs="Times New Roman"/>
          <w:sz w:val="24"/>
          <w:szCs w:val="24"/>
        </w:rPr>
        <w:t>ации Ф</w:t>
      </w:r>
      <w:r w:rsidRPr="00F415B6">
        <w:rPr>
          <w:rFonts w:ascii="Times New Roman" w:hAnsi="Times New Roman" w:cs="Times New Roman"/>
          <w:sz w:val="24"/>
          <w:szCs w:val="24"/>
        </w:rPr>
        <w:t>ОП</w:t>
      </w:r>
    </w:p>
    <w:tbl>
      <w:tblPr>
        <w:tblW w:w="935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6087"/>
        <w:gridCol w:w="2594"/>
      </w:tblGrid>
      <w:tr w:rsidR="00F415B6" w:rsidRPr="00F415B6" w:rsidTr="001B1C2F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>№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Необходимо</w:t>
            </w:r>
            <w:proofErr w:type="spellEnd"/>
            <w:r w:rsidRPr="00F415B6">
              <w:rPr>
                <w:b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имеются</w:t>
            </w:r>
            <w:proofErr w:type="spellEnd"/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Учебные кабинеты с рабочими местами обучающихся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82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для занятий учебно-исследовательской и проектной деятельностью, моделированием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техническим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творчеством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Необходимые для реализации учебной и внеурочной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лаборатории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554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(кабинеты, мастерские, студии) для занятий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музыкой</w:t>
            </w:r>
            <w:proofErr w:type="gramEnd"/>
            <w:r w:rsidRPr="00F415B6">
              <w:rPr>
                <w:sz w:val="24"/>
                <w:szCs w:val="24"/>
              </w:rPr>
              <w:t>, хореографией и изобразительным искусством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Лингафонный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кабинет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r w:rsidRPr="00F415B6">
              <w:rPr>
                <w:sz w:val="24"/>
                <w:szCs w:val="24"/>
              </w:rPr>
              <w:t>в наличии</w:t>
            </w:r>
          </w:p>
        </w:tc>
      </w:tr>
      <w:tr w:rsidR="00F415B6" w:rsidRPr="00F415B6" w:rsidTr="001B1C2F">
        <w:trPr>
          <w:trHeight w:val="1113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Библиотека с рабочими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зонами</w:t>
            </w:r>
            <w:proofErr w:type="gramEnd"/>
            <w:r w:rsidRPr="00F415B6">
              <w:rPr>
                <w:sz w:val="24"/>
                <w:szCs w:val="24"/>
              </w:rPr>
              <w:t>, оборудованными читальным залом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книгохранилищами</w:t>
            </w:r>
            <w:proofErr w:type="gramEnd"/>
            <w:r w:rsidRPr="00F415B6">
              <w:rPr>
                <w:sz w:val="24"/>
                <w:szCs w:val="24"/>
              </w:rPr>
              <w:t>, обеспечивающими сохранность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книжного</w:t>
            </w:r>
            <w:proofErr w:type="gramEnd"/>
            <w:r w:rsidRPr="00F415B6">
              <w:rPr>
                <w:sz w:val="24"/>
                <w:szCs w:val="24"/>
              </w:rPr>
              <w:t xml:space="preserve"> фонда, </w:t>
            </w:r>
            <w:proofErr w:type="spellStart"/>
            <w:r w:rsidRPr="00F415B6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27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Актовый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82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Спортивные залы, стадион, спортивная площадка, </w:t>
            </w:r>
            <w:proofErr w:type="spellStart"/>
            <w:r w:rsidRPr="00F415B6">
              <w:rPr>
                <w:sz w:val="24"/>
                <w:szCs w:val="24"/>
              </w:rPr>
              <w:t>оснащѐнные</w:t>
            </w:r>
            <w:proofErr w:type="spellEnd"/>
            <w:r w:rsidRPr="00F415B6">
              <w:rPr>
                <w:sz w:val="24"/>
                <w:szCs w:val="24"/>
              </w:rPr>
              <w:t xml:space="preserve"> игровым, спортивным оборудованием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инвентарѐм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1103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для питания обучающихся, а также</w:t>
            </w:r>
            <w:r w:rsidRPr="00F415B6">
              <w:rPr>
                <w:spacing w:val="-16"/>
                <w:sz w:val="24"/>
                <w:szCs w:val="24"/>
              </w:rPr>
              <w:t xml:space="preserve"> </w:t>
            </w:r>
            <w:r w:rsidRPr="00F415B6">
              <w:rPr>
                <w:sz w:val="24"/>
                <w:szCs w:val="24"/>
              </w:rPr>
              <w:t>для хранения и приготовления пищи, обеспечивающие возможность организации качественного</w:t>
            </w:r>
            <w:r w:rsidRPr="00F415B6">
              <w:rPr>
                <w:spacing w:val="-15"/>
                <w:sz w:val="24"/>
                <w:szCs w:val="24"/>
              </w:rPr>
              <w:t xml:space="preserve"> </w:t>
            </w:r>
            <w:r w:rsidRPr="00F415B6">
              <w:rPr>
                <w:sz w:val="24"/>
                <w:szCs w:val="24"/>
              </w:rPr>
              <w:t>горячего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питания</w:t>
            </w:r>
            <w:proofErr w:type="gramEnd"/>
            <w:r w:rsidRPr="00F415B6">
              <w:rPr>
                <w:sz w:val="24"/>
                <w:szCs w:val="24"/>
              </w:rPr>
              <w:t>, в том числе горячих завтраков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Помещения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медицинского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персонала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1B1C2F">
        <w:trPr>
          <w:trHeight w:val="1104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Административные и иные помещения, </w:t>
            </w:r>
            <w:proofErr w:type="spellStart"/>
            <w:r w:rsidRPr="00F415B6">
              <w:rPr>
                <w:sz w:val="24"/>
                <w:szCs w:val="24"/>
              </w:rPr>
              <w:t>оснащѐнные</w:t>
            </w:r>
            <w:proofErr w:type="spellEnd"/>
            <w:r w:rsidRPr="00F415B6">
              <w:rPr>
                <w:sz w:val="24"/>
                <w:szCs w:val="24"/>
              </w:rPr>
              <w:t xml:space="preserve"> необходимым оборудованием, в том числе для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организации</w:t>
            </w:r>
            <w:proofErr w:type="gramEnd"/>
            <w:r w:rsidRPr="00F415B6">
              <w:rPr>
                <w:sz w:val="24"/>
                <w:szCs w:val="24"/>
              </w:rPr>
              <w:t xml:space="preserve"> учебного процесса с детьми-инвалидами и детьми с ограниченными возможностями здоровья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необходим</w:t>
            </w:r>
            <w:proofErr w:type="spellEnd"/>
          </w:p>
        </w:tc>
      </w:tr>
      <w:tr w:rsidR="00F415B6" w:rsidRPr="00F415B6" w:rsidTr="001B1C2F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Гардеробы, санузлы, места личной гигиены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</w:tbl>
    <w:p w:rsidR="00F415B6" w:rsidRPr="00F415B6" w:rsidRDefault="00F415B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Оценка материально-</w:t>
      </w:r>
      <w:r w:rsidR="001B1C2F">
        <w:rPr>
          <w:rFonts w:ascii="Times New Roman" w:hAnsi="Times New Roman" w:cs="Times New Roman"/>
          <w:b/>
          <w:sz w:val="24"/>
          <w:szCs w:val="24"/>
        </w:rPr>
        <w:t>технических условий реализации Ф</w:t>
      </w:r>
      <w:r w:rsidRPr="00F415B6">
        <w:rPr>
          <w:rFonts w:ascii="Times New Roman" w:hAnsi="Times New Roman" w:cs="Times New Roman"/>
          <w:b/>
          <w:sz w:val="24"/>
          <w:szCs w:val="24"/>
        </w:rPr>
        <w:t>ОП</w:t>
      </w:r>
    </w:p>
    <w:tbl>
      <w:tblPr>
        <w:tblW w:w="1005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"/>
        <w:gridCol w:w="5921"/>
        <w:gridCol w:w="23"/>
        <w:gridCol w:w="11"/>
        <w:gridCol w:w="1245"/>
        <w:gridCol w:w="12"/>
        <w:gridCol w:w="2123"/>
      </w:tblGrid>
      <w:tr w:rsidR="00F415B6" w:rsidRPr="00F415B6" w:rsidTr="001B1C2F">
        <w:trPr>
          <w:cantSplit/>
          <w:trHeight w:hRule="exact" w:val="21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Pr="00F415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имое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ab/>
              <w:t>ма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F415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кое обслу</w:t>
            </w:r>
            <w:r w:rsidRPr="00F415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Pr="00F415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имое количес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415B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F415B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юще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я в наличии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условий в соо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ебован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ями </w:t>
            </w:r>
            <w:r w:rsidRPr="00F415B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</w:tr>
      <w:tr w:rsidR="00F415B6" w:rsidRPr="00F415B6" w:rsidTr="001B1C2F">
        <w:trPr>
          <w:cantSplit/>
          <w:trHeight w:hRule="exact" w:val="441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</w:p>
        </w:tc>
      </w:tr>
      <w:tr w:rsidR="00F415B6" w:rsidRPr="00F415B6" w:rsidTr="001B1C2F">
        <w:trPr>
          <w:cantSplit/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Рабочее место учеников</w:t>
            </w:r>
            <w:r w:rsidRPr="00F415B6">
              <w:rPr>
                <w:rFonts w:ascii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конструктор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базового конструктора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7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чее</w:t>
            </w:r>
            <w:r w:rsidRPr="00F415B6">
              <w:rPr>
                <w:rFonts w:ascii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</w:t>
            </w:r>
            <w:r w:rsidRPr="00F415B6"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F415B6"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се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1B1C2F">
        <w:trPr>
          <w:cantSplit/>
          <w:trHeight w:hRule="exact" w:val="4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Комплект сетевого оборудования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12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Специальные модификации устройств для ручного ввода текстовой информации и манипулирования экранными объектами – клавиатура и мышь (и разнообразные устройства аналогичного назначения)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Устройства создания графической информации (графический планшет)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1B1C2F">
        <w:trPr>
          <w:cantSplit/>
          <w:trHeight w:hRule="exact"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Сканер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Цифровая видеокамера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Web</w:t>
            </w:r>
            <w:proofErr w:type="spellEnd"/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-камера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1B1C2F">
        <w:trPr>
          <w:cantSplit/>
          <w:trHeight w:hRule="exact" w:val="5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Устройства ввода/вывода звуковой информации – микрофон, наушники и колонки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Устройства для создания музыкальной информации (музыкальные клавиатуры)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Внешний накопитель информации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val="124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F415B6" w:rsidRPr="00F415B6" w:rsidTr="001B1C2F">
        <w:trPr>
          <w:cantSplit/>
          <w:trHeight w:hRule="exact" w:val="6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Проектор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6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Экран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Копировальный аппарат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gramEnd"/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лабораторного оборудования</w:t>
            </w:r>
          </w:p>
        </w:tc>
      </w:tr>
      <w:tr w:rsidR="00F415B6" w:rsidRPr="00F415B6" w:rsidTr="001B1C2F">
        <w:trPr>
          <w:cantSplit/>
          <w:trHeight w:hRule="exact" w:val="7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для электроснабжения лабораторных столов напряжением 36 * 42 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лабораторные электрифицированные (36 * 42 В)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Лотки для хранения оборудования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постоянного (4 В, 2 А)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Батарейный источник питания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учебные с гирями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Цилиндры измерительные (мензурки)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механике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Наборы по молекулярной физике и термодинамике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электричеству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оптике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8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см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— ла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              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 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F415B6">
              <w:rPr>
                <w:rFonts w:ascii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9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Комплект тематических таблиц по всем разделам школьного курса физики, портретами выдающихся физиков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7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тарь</w:t>
            </w:r>
            <w:r w:rsidRPr="00F415B6">
              <w:rPr>
                <w:rFonts w:ascii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на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пере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</w:t>
            </w:r>
            <w:r w:rsidRPr="00F415B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</w:t>
            </w:r>
            <w:r w:rsidRPr="00F415B6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F415B6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F415B6">
              <w:rPr>
                <w:rFonts w:ascii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</w:t>
            </w:r>
            <w:r w:rsidRPr="00F415B6">
              <w:rPr>
                <w:rFonts w:ascii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по пра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вознание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Копировальный аппарат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телекоммуникации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Кафедра Иностранный язык</w:t>
            </w: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лазерный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 - центр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класс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Лингофонный</w:t>
            </w:r>
            <w:proofErr w:type="spellEnd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Кафедра М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</w:t>
            </w:r>
            <w:proofErr w:type="gramStart"/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информатики</w:t>
            </w:r>
            <w:proofErr w:type="gramEnd"/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физики</w:t>
            </w:r>
          </w:p>
        </w:tc>
      </w:tr>
      <w:tr w:rsidR="00F415B6" w:rsidRPr="00F415B6" w:rsidTr="001B1C2F">
        <w:trPr>
          <w:cantSplit/>
          <w:trHeight w:hRule="exact" w:val="7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чее</w:t>
            </w:r>
            <w:r w:rsidRPr="00F415B6">
              <w:rPr>
                <w:rFonts w:ascii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F415B6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стем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теракти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ртё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415B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транс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ир,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геометрических тел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2шт.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Проектор,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Экран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Лабораторное оборудование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Комплект  посуды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и принадлежностей для проведения  лабораторных работ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Лупа бинокулярная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Лупа ручная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6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Микроскоп  школьный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ув.300-500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Микроскоп лабораторный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Цифровой микроскоп или микрофотонасадка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Эргометр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Модели</w:t>
            </w: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4"/>
              <w:spacing w:before="0" w:after="0"/>
              <w:ind w:right="66"/>
              <w:jc w:val="both"/>
              <w:rPr>
                <w:b w:val="0"/>
                <w:i/>
                <w:sz w:val="24"/>
                <w:szCs w:val="24"/>
              </w:rPr>
            </w:pPr>
            <w:r w:rsidRPr="00F415B6">
              <w:rPr>
                <w:b w:val="0"/>
                <w:i/>
                <w:sz w:val="24"/>
                <w:szCs w:val="24"/>
              </w:rPr>
              <w:t>Модели объемные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Модели цветков различных семейств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«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Происхождение  человека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моделей органов человека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Торс человека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Тренажер для оказания первой помощи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4"/>
              <w:spacing w:before="0" w:after="0"/>
              <w:ind w:right="66"/>
              <w:jc w:val="both"/>
              <w:rPr>
                <w:b w:val="0"/>
                <w:i/>
                <w:sz w:val="24"/>
                <w:szCs w:val="24"/>
              </w:rPr>
            </w:pPr>
            <w:r w:rsidRPr="00F415B6">
              <w:rPr>
                <w:b w:val="0"/>
                <w:i/>
                <w:sz w:val="24"/>
                <w:szCs w:val="24"/>
              </w:rPr>
              <w:t>Модели остеологические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Скелет человека разборный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Скелеты позвоночных животных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Череп человека расчлененный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объекты</w:t>
            </w:r>
          </w:p>
        </w:tc>
      </w:tr>
      <w:tr w:rsidR="00F415B6" w:rsidRPr="00F415B6" w:rsidTr="001B1C2F">
        <w:trPr>
          <w:cantSplit/>
          <w:trHeight w:hRule="exact" w:val="6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Гербарии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ботанике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зоологии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общей биологии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общей биологии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разделу «Человек»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Набор микропрепаратов по 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разделу »Животные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Живые объекты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i/>
                <w:sz w:val="24"/>
                <w:szCs w:val="24"/>
              </w:rPr>
              <w:t>Комнатные растения по экологическим группам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Тропические влажные леса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Влажные субтропики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Сухие субтропики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Пустыни и полупустыни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Водные растения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val="983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Экран (на штативе или навесной)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Географические,топографические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Коллекция горных пород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Говорящая «карта России»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Коллекция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миниральные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удобрения»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 сырья»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Глобус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Компасы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gridAfter w:val="1"/>
          <w:wAfter w:w="2123" w:type="dxa"/>
          <w:cantSplit/>
          <w:trHeight w:hRule="exact" w:val="428"/>
        </w:trPr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Проектор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Экран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Мультимедта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–проектор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left="540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left="795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                                                                       +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ХИМИЯ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датчиков к компьютеру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Экран проекционный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Стенд «Периодическая система химических элементов»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Стенд «Таблица растворимости»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Принтер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Документ - камера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Лабораторное оборудование</w:t>
            </w: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Аппарат (установка) для дистилляции воды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Весы (до 500кг)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Нагревательные приборы (электроплитка, спиртовка)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Доска для сушки посуды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Комплект электроснабжения кабинета химии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Демонстрационные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посуды и принадлежностей для демонстрационных опытов по химии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деталей для монтажа установок, иллюстрирующих химические производства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Столик подъемный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для демонстрационных пробирок ПХ-21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металлический ШЛБ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флаконов (250 – 300 мл для хранения растворов реактивов)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Специализированные приборы и аппараты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Аппарат (прибор) для получения газов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Аппарат для проведения химических реакций АПХР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Горелка универсальная ГУ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Источник тока высокого напряжения (25 </w:t>
            </w:r>
            <w:proofErr w:type="spellStart"/>
            <w:r w:rsidRPr="00F415B6">
              <w:rPr>
                <w:sz w:val="24"/>
                <w:szCs w:val="24"/>
              </w:rPr>
              <w:t>кВ</w:t>
            </w:r>
            <w:proofErr w:type="spellEnd"/>
            <w:r w:rsidRPr="00F415B6">
              <w:rPr>
                <w:sz w:val="24"/>
                <w:szCs w:val="24"/>
              </w:rPr>
              <w:t>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опытов по химии с электрическим током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Комплект термометров (0 – 100 </w:t>
            </w:r>
            <w:r w:rsidRPr="00F415B6">
              <w:rPr>
                <w:sz w:val="24"/>
                <w:szCs w:val="24"/>
                <w:vertAlign w:val="superscript"/>
              </w:rPr>
              <w:t>0</w:t>
            </w:r>
            <w:r w:rsidRPr="00F415B6">
              <w:rPr>
                <w:sz w:val="24"/>
                <w:szCs w:val="24"/>
              </w:rPr>
              <w:t xml:space="preserve">С; 0 – 360 </w:t>
            </w:r>
            <w:r w:rsidRPr="00F415B6">
              <w:rPr>
                <w:sz w:val="24"/>
                <w:szCs w:val="24"/>
                <w:vertAlign w:val="superscript"/>
              </w:rPr>
              <w:t>0</w:t>
            </w:r>
            <w:r w:rsidRPr="00F415B6">
              <w:rPr>
                <w:sz w:val="24"/>
                <w:szCs w:val="24"/>
              </w:rPr>
              <w:t>С)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Озонатор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демонстрации закона сохранения массы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иллюстрации зависимости скорости химической реакции от условий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окисления спирта над медным катализатором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определения состава воздуха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получения </w:t>
            </w:r>
            <w:proofErr w:type="spellStart"/>
            <w:r w:rsidRPr="00F415B6">
              <w:rPr>
                <w:sz w:val="24"/>
                <w:szCs w:val="24"/>
              </w:rPr>
              <w:t>галоидоалканов</w:t>
            </w:r>
            <w:proofErr w:type="spellEnd"/>
            <w:r w:rsidRPr="00F415B6">
              <w:rPr>
                <w:sz w:val="24"/>
                <w:szCs w:val="24"/>
              </w:rPr>
              <w:t xml:space="preserve"> и сложных эфиров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собирания и хранения газов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Термометр электронный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Комплекты для лабораторных опытов и практических занятий по химии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Весы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посуды и принадлежностей для ученического эксперимента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экологического мониторинга окружающей среды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посуды и принадлежностей для курса «Основы химического анализа»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банок для хранения твердых реактивов (30 – 50 мл)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склянок (флаконов) для хранения растворов реактивов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приборок (ПХ-14, ПХ-16)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по электрохимии лабораторный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 тонкослойной хроматографии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Нагреватели приборы (электрические 42 В, спиртовки (50 мл)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получения газов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лабораторный химический ШЛХ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Модели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кристаллических решеток: алмаза, графита,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диоксида</w:t>
            </w:r>
            <w:proofErr w:type="gramEnd"/>
            <w:r w:rsidRPr="00F415B6">
              <w:rPr>
                <w:sz w:val="24"/>
                <w:szCs w:val="24"/>
              </w:rPr>
              <w:t xml:space="preserve"> углерода, железа,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магния</w:t>
            </w:r>
            <w:proofErr w:type="gramEnd"/>
            <w:r w:rsidRPr="00F415B6">
              <w:rPr>
                <w:sz w:val="24"/>
                <w:szCs w:val="24"/>
              </w:rPr>
              <w:t>, меди, поваренной соли, йода, льда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строения неорганических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строения органических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типов химических реакций (модели-аппликации)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электронного строения атомов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для моделирования строения атомов и молекул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Модели-электронные стенды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Справочно-информационный стенд «Периодическая система химических элементов Д.И. Менделеева».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Натуральные объекты коллекции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Алюминий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Волокна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Каменный уголь и продукты его переработки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Каучук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Металлы и сплавы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Минералы и горные породы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химических элементов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Нефть и важнейшие продукты ее переработки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Пластмассы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Стекло и изделия из стекла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Топливо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Чугун и сталь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Шкала твердости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Реактивы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 ОС «Кислоты»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3 ОС «Гидроксиды»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гидроксид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гидроксид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гидроксид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4 ОС «Оксиды металлов»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Бария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оксид (гранулы)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оксид (порошок)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Цинка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5 ОС «Металлы»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Алюминий (гранулы)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Алюминий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Железо </w:t>
            </w:r>
            <w:proofErr w:type="spellStart"/>
            <w:r w:rsidRPr="00F415B6">
              <w:rPr>
                <w:sz w:val="24"/>
                <w:szCs w:val="24"/>
              </w:rPr>
              <w:t>восстановл</w:t>
            </w:r>
            <w:proofErr w:type="spellEnd"/>
            <w:r w:rsidRPr="00F415B6">
              <w:rPr>
                <w:sz w:val="24"/>
                <w:szCs w:val="24"/>
              </w:rPr>
              <w:t>. (</w:t>
            </w:r>
            <w:proofErr w:type="gramStart"/>
            <w:r w:rsidRPr="00F415B6">
              <w:rPr>
                <w:sz w:val="24"/>
                <w:szCs w:val="24"/>
              </w:rPr>
              <w:t>порошок</w:t>
            </w:r>
            <w:proofErr w:type="gram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Магний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Магний (лента)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Медь (гранулы, опилки)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 (гранулы)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Олово (гранулы)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6 ОС «Щелочные и щелочноземельные металлы»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Кальций 10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Литий 5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Натрий 20 ампул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7 ОС «Огнеопасные вещества»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Сера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Фосфор красный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Фосфора (</w:t>
            </w:r>
            <w:r w:rsidRPr="00F415B6">
              <w:rPr>
                <w:sz w:val="24"/>
                <w:szCs w:val="24"/>
                <w:lang w:val="en-US"/>
              </w:rPr>
              <w:t>V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8 ОС «Галогены»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Бром 5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Йод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9 ОС «Галогениды»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Бария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йодид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Лития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бромид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фторид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Цинка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10 ОС «Сульфаты. Сульфиты. Сульфиды»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7-ми водный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Кобольта</w:t>
            </w:r>
            <w:proofErr w:type="spellEnd"/>
            <w:r w:rsidRPr="00F415B6">
              <w:rPr>
                <w:sz w:val="24"/>
                <w:szCs w:val="24"/>
              </w:rPr>
              <w:t xml:space="preserve">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безводный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5-ти водный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сульфит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гидросульфат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Никеля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гидрокарбонат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11 ОС «Карбонаты»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карбонат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карбонат (поташ)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 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карбонат основной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карбонат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гидрокарбонат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12 ОС «Фосфаты. Силикаты»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</w:t>
            </w:r>
            <w:proofErr w:type="spellStart"/>
            <w:r w:rsidRPr="00F415B6">
              <w:rPr>
                <w:sz w:val="24"/>
                <w:szCs w:val="24"/>
              </w:rPr>
              <w:t>моногидроортофосфат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(</w:t>
            </w:r>
            <w:proofErr w:type="gramStart"/>
            <w:r w:rsidRPr="00F415B6">
              <w:rPr>
                <w:sz w:val="24"/>
                <w:szCs w:val="24"/>
              </w:rPr>
              <w:t>калий</w:t>
            </w:r>
            <w:proofErr w:type="gramEnd"/>
            <w:r w:rsidRPr="00F415B6">
              <w:rPr>
                <w:sz w:val="24"/>
                <w:szCs w:val="24"/>
              </w:rPr>
              <w:t xml:space="preserve"> фосфорнокислый </w:t>
            </w:r>
            <w:proofErr w:type="spellStart"/>
            <w:r w:rsidRPr="00F415B6">
              <w:rPr>
                <w:sz w:val="24"/>
                <w:szCs w:val="24"/>
              </w:rPr>
              <w:t>двухзамещенный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силикат 9-ти водный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</w:t>
            </w:r>
            <w:proofErr w:type="spellStart"/>
            <w:proofErr w:type="gramStart"/>
            <w:r w:rsidRPr="00F415B6">
              <w:rPr>
                <w:sz w:val="24"/>
                <w:szCs w:val="24"/>
              </w:rPr>
              <w:t>ортофосфат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 </w:t>
            </w:r>
            <w:proofErr w:type="spellStart"/>
            <w:r w:rsidRPr="00F415B6">
              <w:rPr>
                <w:sz w:val="24"/>
                <w:szCs w:val="24"/>
              </w:rPr>
              <w:t>трехзамещенный</w:t>
            </w:r>
            <w:proofErr w:type="spellEnd"/>
            <w:proofErr w:type="gram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</w:t>
            </w:r>
            <w:proofErr w:type="spellStart"/>
            <w:r w:rsidRPr="00F415B6">
              <w:rPr>
                <w:sz w:val="24"/>
                <w:szCs w:val="24"/>
              </w:rPr>
              <w:t>дигидрофосфат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(натрий фосфорнокислый однозамещенный)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13 ОС «Ацетаты. Роданиды. Соединения железа».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Калия ферро(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</w:t>
            </w:r>
            <w:proofErr w:type="spellStart"/>
            <w:r w:rsidRPr="00F415B6">
              <w:rPr>
                <w:sz w:val="24"/>
                <w:szCs w:val="24"/>
              </w:rPr>
              <w:t>гексацианид</w:t>
            </w:r>
            <w:proofErr w:type="spellEnd"/>
            <w:r w:rsidRPr="00F415B6">
              <w:rPr>
                <w:sz w:val="24"/>
                <w:szCs w:val="24"/>
              </w:rPr>
              <w:t xml:space="preserve"> (калий </w:t>
            </w:r>
            <w:proofErr w:type="spellStart"/>
            <w:r w:rsidRPr="00F415B6">
              <w:rPr>
                <w:sz w:val="24"/>
                <w:szCs w:val="24"/>
              </w:rPr>
              <w:t>железистосинеродистый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Калия ферро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</w:t>
            </w:r>
            <w:proofErr w:type="spellStart"/>
            <w:r w:rsidRPr="00F415B6">
              <w:rPr>
                <w:sz w:val="24"/>
                <w:szCs w:val="24"/>
              </w:rPr>
              <w:t>гексационид</w:t>
            </w:r>
            <w:proofErr w:type="spellEnd"/>
            <w:r w:rsidRPr="00F415B6">
              <w:rPr>
                <w:sz w:val="24"/>
                <w:szCs w:val="24"/>
              </w:rPr>
              <w:t xml:space="preserve"> (калий железосинеродистый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роданид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Свинца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№ 14 ОС «Соединения марганца»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перманганат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(</w:t>
            </w:r>
            <w:proofErr w:type="gramStart"/>
            <w:r w:rsidRPr="00F415B6">
              <w:rPr>
                <w:sz w:val="24"/>
                <w:szCs w:val="24"/>
              </w:rPr>
              <w:t>калий</w:t>
            </w:r>
            <w:proofErr w:type="gramEnd"/>
            <w:r w:rsidRPr="00F415B6">
              <w:rPr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</w:rPr>
              <w:t>марганцевокислый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Марганца (</w:t>
            </w:r>
            <w:r w:rsidRPr="00F415B6">
              <w:rPr>
                <w:sz w:val="24"/>
                <w:szCs w:val="24"/>
                <w:lang w:val="en-US"/>
              </w:rPr>
              <w:t>IV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Марганца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>) сульфат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марганца</w:t>
            </w:r>
            <w:proofErr w:type="gramEnd"/>
            <w:r w:rsidRPr="00F415B6">
              <w:rPr>
                <w:sz w:val="24"/>
                <w:szCs w:val="24"/>
              </w:rPr>
              <w:t xml:space="preserve">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15 ОС «Соединения хрома»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4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16 ОС «Нитраты»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17 ОС «Индикаторы»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Лакмоид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Метиловый оранжевый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Фенолфталеин </w:t>
            </w: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18 ОС «Минеральные удобрения»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Аммофос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Карбамид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Натриевая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Кальциевая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Калийная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Сульфат аммония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Суперфосфат гранулированный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Суперфосфат двойной гранулированный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Фосфоритная мука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19 ОС «Углеводороды»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Бензин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Бензол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Гексан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Нефть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Толуол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Циклогексан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21 ОС «Кислоты органические»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аминоуксусная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бензойная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масляная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муравьиная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олеиновая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пальмитиновая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стеариновая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уксусная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щавелевая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22 ОС «Углеводы. Амины»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Анилин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Анилин сернокислый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Д-глюкоза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Метиламин гидрохлорид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Сахароза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23 ОС «Образцы органических веществ»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Гексахлорбензол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</w:rPr>
              <w:t>техн</w:t>
            </w:r>
            <w:proofErr w:type="spellEnd"/>
            <w:r w:rsidRPr="00F415B6">
              <w:rPr>
                <w:sz w:val="24"/>
                <w:szCs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Метилен хлористый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Углерод четыреххлористый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Хлороформ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24 ОС «Материалы»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Активированный уголь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Вазелин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карбид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карбонат (мрамор)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 Парафин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  <w:r w:rsidRPr="00F415B6">
              <w:rPr>
                <w:sz w:val="24"/>
                <w:szCs w:val="24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860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Начальная школа</w:t>
            </w: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Классная доска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Настенная доска с набором приспособлений для крепления картинок.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Колонки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МФУ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лабораторного оборудования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Ноутбук учащегося (комплект на один класс)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Система озвучивания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5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Датчик атмосферного </w:t>
            </w:r>
            <w:proofErr w:type="gramStart"/>
            <w:r w:rsidRPr="00F415B6">
              <w:rPr>
                <w:sz w:val="24"/>
                <w:szCs w:val="24"/>
              </w:rPr>
              <w:t>давления  воздуха</w:t>
            </w:r>
            <w:proofErr w:type="gramEnd"/>
            <w:r w:rsidRPr="00F415B6">
              <w:rPr>
                <w:sz w:val="24"/>
                <w:szCs w:val="24"/>
              </w:rPr>
              <w:t>, влажности, расстояния, температуры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Микроскоп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Минилаборатория</w:t>
            </w:r>
            <w:proofErr w:type="spellEnd"/>
            <w:r w:rsidRPr="00F415B6">
              <w:rPr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1B1C2F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Малый эксперимент набор по солнечной энергии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</w:p>
    <w:p w:rsidR="00F415B6" w:rsidRPr="001B1C2F" w:rsidRDefault="00F415B6" w:rsidP="00F415B6">
      <w:pPr>
        <w:ind w:right="6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ован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F415B6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еес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каб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</w:p>
    <w:tbl>
      <w:tblPr>
        <w:tblW w:w="6797" w:type="dxa"/>
        <w:tblInd w:w="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3685"/>
      </w:tblGrid>
      <w:tr w:rsidR="00F415B6" w:rsidRPr="00F415B6" w:rsidTr="001B1C2F">
        <w:trPr>
          <w:cantSplit/>
          <w:trHeight w:hRule="exact" w:val="743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Ко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о, шт.</w:t>
            </w:r>
          </w:p>
        </w:tc>
      </w:tr>
      <w:tr w:rsidR="00F415B6" w:rsidRPr="00F415B6" w:rsidTr="001B1C2F">
        <w:trPr>
          <w:cantSplit/>
          <w:trHeight w:hRule="exact" w:val="36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415B6" w:rsidRPr="00F415B6" w:rsidTr="001B1C2F">
        <w:trPr>
          <w:cantSplit/>
          <w:trHeight w:hRule="exact" w:val="36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415B6" w:rsidRPr="00F415B6" w:rsidTr="001B1C2F">
        <w:trPr>
          <w:cantSplit/>
          <w:trHeight w:hRule="exact" w:val="365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F415B6" w:rsidRPr="00F415B6" w:rsidTr="001B1C2F">
        <w:trPr>
          <w:cantSplit/>
          <w:trHeight w:hRule="exact" w:val="424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F415B6" w:rsidRPr="00F415B6" w:rsidTr="001B1C2F">
        <w:trPr>
          <w:cantSplit/>
          <w:trHeight w:hRule="exact" w:val="424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415B6" w:rsidRPr="00F415B6" w:rsidTr="001B1C2F">
        <w:trPr>
          <w:cantSplit/>
          <w:trHeight w:hRule="exact" w:val="428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Принтер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Сканер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АРМ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Мобильный класс 2-ноутбук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415B6" w:rsidRPr="00F415B6" w:rsidTr="001B1C2F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Оснащение медицинского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5516"/>
        <w:gridCol w:w="3115"/>
      </w:tblGrid>
      <w:tr w:rsidR="00F415B6" w:rsidRPr="00F415B6" w:rsidTr="001B1C2F">
        <w:trPr>
          <w:trHeight w:val="77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стол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Стулья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Ширма 2- х секционная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Кушетка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Шкаф для бумаг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Шкаф аптечный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Медицинский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столик  инъекционный</w:t>
            </w:r>
            <w:proofErr w:type="gram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Холодильник (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 вакцин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медикаментов)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  электронные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медицинские напольные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Ростомер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Спирометр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Динамометр ручной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40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Лампа настольная для офтальмологического 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оториноларингологического  обследования</w:t>
            </w:r>
            <w:proofErr w:type="gram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Электронный термометр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Автоматический измеритель арт. </w:t>
            </w: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давления,пульса</w:t>
            </w:r>
            <w:proofErr w:type="spellEnd"/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Фонендоскоп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Бикс большой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Жгут резиновый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Термометр медицинский 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Ножницы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Грелка резиновая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Пузырь для льда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Лоток почкообразный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Шпатель одноразовый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Шины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иммобилизационные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них шина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Крамера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(комплект)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Носилки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РОТТА с осветителем для определения остроты зрения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Облучатель бактерицидный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Смеситель локтевой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Сумка холодильник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Дозатор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настенный+антибактериальное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мыло (комплект)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Детская манжетка к тонометру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Подростковая манжетка к тонометру 45х10,5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Системный блок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Ведро с педальной крышкой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HP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М1132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FP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Аквадистиллятор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электрический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PHS Agua 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Клавиатура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Шприц  Жанне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Языкодержатель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Роторасширитель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Воздуховод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Мешок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Амбу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Контейнера для обработки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Хладоэлементы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Дозатор для мыла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Гигрометр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Шприц  Жанне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Языкодержатель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 для иголок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 для сбора шприцев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Сейф для медикаментов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Мешки для мусора класса А и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Штатив для в/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 вливаний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Компьютерный стол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Тумбочка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1B1C2F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 медикаментов для оказания неотложной помощи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Оснащение спортивного зала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крепления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AUTO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крепления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XC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Гандбольный ручной мяч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torrtes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Велонасос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Волан пластик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Feko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упоковки</w:t>
            </w:r>
            <w:proofErr w:type="spellEnd"/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Волейбольное спортоборудование -сетка в/б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Гантели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Граната для метания тренировочная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Граната для метания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Гимнастическая скамья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Гимнастический мат, складной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Маты Татами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Окткаем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лыжные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Energy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футбольные ворота (2019)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комплекта 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 гимнастические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 на мат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 гимнастические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Козел гимнастический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Бревно гимнастическое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массажный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 гимнастический пружинный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 COMBI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EQUIPE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 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разм.177см)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nordway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 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разм.182 см)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(разм.187см)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Автоматические крепления для лыж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Rotefella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палки(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177.182,187)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nordway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лыжные,размер</w:t>
            </w:r>
            <w:proofErr w:type="spellEnd"/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пластиковые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для метания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Sprinter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Велотренажор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беговая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Колодки стартовые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гребля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ладога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Щиты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7)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Torrts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гандбольный А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волейбольный, размер 5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волейбольный. Размер 5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Mikasa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волейбольный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 5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Mikasa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баскетбольная белая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Баскетбольное спорт.-сетка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лыжные беговые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Polaris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 ос101070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футбольный размер 5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Jogel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лыжные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KARJALA COMBI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Ракетка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Рычажная тяга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н/т c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cеткой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алюминиевый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пластмассовый 0,89спринтер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 пласт. 110 см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Перекладина навесная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Портативный компьютер преподавателя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 портативный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для бадминтона с тросом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Ракетки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Секундомер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Секундомер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Topneo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волейбольная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для прыжков в высоту с планкой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(б/у)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Элиптический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Фитнестренажоры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Фишка разметочная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б/б (майка,) 48-50 раз.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Ракетка для бадминтона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Topneo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баскетбольная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мкжская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баскетбольная(майка,)2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Щит для метания малого мяча в цель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заградительная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Баскетбольный щит с кольцом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Сетки на кольца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Default="00F415B6" w:rsidP="00796B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C2F" w:rsidRDefault="001B1C2F" w:rsidP="00796B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C2F" w:rsidRPr="00796BF6" w:rsidRDefault="001B1C2F" w:rsidP="00796B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lastRenderedPageBreak/>
        <w:t>Оснащение кабинета ОБЖ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526"/>
        <w:gridCol w:w="3115"/>
      </w:tblGrid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Устав ВС России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Автомат АКМ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Винтовка пневматическая МР-512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ОБЖ 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Комплект ОЗК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пособия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1B1C2F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Робот- тренажер «Гоша – 06»,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Глаша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», «Гаврюша»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Кафедра родного языка и литературы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415B6" w:rsidRPr="00F415B6" w:rsidTr="001B1C2F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Кол./</w:t>
            </w:r>
            <w:proofErr w:type="gramEnd"/>
            <w:r w:rsidRPr="00F415B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15B6" w:rsidRPr="00F415B6" w:rsidTr="001B1C2F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проектор</w:t>
            </w:r>
            <w:proofErr w:type="gramEnd"/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15B6" w:rsidRPr="00F415B6" w:rsidTr="001B1C2F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экран</w:t>
            </w:r>
            <w:proofErr w:type="gramEnd"/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15B6" w:rsidRPr="00F415B6" w:rsidTr="001B1C2F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Интерактивный </w:t>
            </w:r>
            <w:proofErr w:type="spellStart"/>
            <w:r w:rsidRPr="00F415B6">
              <w:rPr>
                <w:rFonts w:ascii="Times New Roman" w:hAnsi="Times New Roman" w:cs="Times New Roman"/>
              </w:rPr>
              <w:t>комлекс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СМАРТ</w:t>
            </w:r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796BF6" w:rsidRDefault="00F415B6" w:rsidP="00796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Кабинет ТЕХНОЛОГИИ (девочки)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кл.51 (Китай)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кл.51 (Китай)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ML 205D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1715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EL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630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JB 1108(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дог.пож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JD 110(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дог.пож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JB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Брайзер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RS (дог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Брайзер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КОМФОРТ 10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JВ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ДжаномеVS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54S (дог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Juki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MO- 50 E/CE3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Brother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415B6">
        <w:rPr>
          <w:rFonts w:ascii="Times New Roman" w:eastAsia="Times New Roman" w:hAnsi="Times New Roman" w:cs="Times New Roman"/>
          <w:b/>
          <w:sz w:val="24"/>
          <w:szCs w:val="24"/>
        </w:rPr>
        <w:t>КАБИНЕТА  КУЛИНАРИИ</w:t>
      </w:r>
      <w:proofErr w:type="gramEnd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667"/>
        <w:gridCol w:w="1843"/>
      </w:tblGrid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Плиты электрическая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rPr>
          <w:trHeight w:val="194"/>
        </w:trPr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Плиты электрическая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Чайный сервиз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Кофейный сервиз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глубокие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33+5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мелкие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пирожковые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Сковороды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 б+ 3 м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 б + 2 м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Салатницы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 м + 20 б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Ножи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Чайник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Миксер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 эмалированное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Сушилка для посуды (пластик)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Дуршлаг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Кабинет ТЕХНОЛОГИИ (мальчики)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846"/>
        <w:gridCol w:w="6662"/>
        <w:gridCol w:w="1843"/>
      </w:tblGrid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столярный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слесарный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слесарный новый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для электротехнических работ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Стол учительский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Стул учительский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Табурет ученический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Шкаф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Раковина металлическая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Дозатор жидкого мыла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токарный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токарный по металлу новый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Фрезерный станок горизонтальный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Фрезерный станок вертикальный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Сверлильный станок (старый)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Сверлильный станок (новый)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Стойка для проектора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Доска школьная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Светильники слесарной мастерской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14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Светильники столярной мастерской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обработке древесины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обработке металла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электротехнике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Электроточильный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Токарный станок по дереву Корвет 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Токарный станок по дереву СТД -120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Муфельная печь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циркулярный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фуговальный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Молоток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Рубанок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Ножовка по дереву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Ножовка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16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Стамески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Штангенциркуль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Пассатижи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Кернер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рашпильные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новые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старые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30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на катушке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10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старый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Лобзик электрический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Лобзик ручной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Перфоратор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Сварочный аппарат по полипропиленовым трубам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Дисковая пила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Токарный станок по дереву новый 2019 г.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лобзиковый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54 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Стусло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деревянное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Фен технический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Аккумуляторная дрель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Отвертки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Линейка металлическая 1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Линейка металлическая 50 см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Ножницы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16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Зубило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Конструктор электротехнический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Набор сверл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Мини дрель (гравер)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 ручной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Ленточная </w:t>
            </w:r>
            <w:proofErr w:type="spellStart"/>
            <w:r w:rsidRPr="00F415B6">
              <w:rPr>
                <w:rFonts w:ascii="Times New Roman" w:hAnsi="Times New Roman" w:cs="Times New Roman"/>
              </w:rPr>
              <w:t>шлифмашинка</w:t>
            </w:r>
            <w:proofErr w:type="spellEnd"/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Электрорубанок</w:t>
            </w:r>
            <w:proofErr w:type="spellEnd"/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Клеевой пистолет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Угольник металлический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Щиток электрический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Набор резцов для токарного станка по дереву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Паяльники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Тиски Зубр эксперт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Тиски зубр 1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Кусачки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1B1C2F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ЛЕГО конструктор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 комплектов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F415B6" w:rsidRPr="00F415B6" w:rsidRDefault="00F415B6" w:rsidP="00F415B6">
      <w:pPr>
        <w:tabs>
          <w:tab w:val="left" w:pos="142"/>
        </w:tabs>
        <w:suppressAutoHyphens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На основе </w:t>
      </w:r>
      <w:proofErr w:type="spellStart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СанПИНов</w:t>
      </w:r>
      <w:proofErr w:type="spellEnd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 подготовлены помещения для осуществления образовательного процесса, активной деятельности, отдыха, питания и медицинского обслуживания обучающихся, их площадь, освещённость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15B6" w:rsidRPr="00F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D6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235BB"/>
    <w:multiLevelType w:val="hybridMultilevel"/>
    <w:tmpl w:val="EB06E752"/>
    <w:lvl w:ilvl="0" w:tplc="EBE8BCD4">
      <w:numFmt w:val="bullet"/>
      <w:lvlText w:val="•"/>
      <w:lvlJc w:val="left"/>
      <w:pPr>
        <w:ind w:left="532" w:hanging="154"/>
      </w:pPr>
      <w:rPr>
        <w:rFonts w:ascii="Times New Roman" w:eastAsia="Times New Roman" w:hAnsi="Times New Roman" w:hint="default"/>
        <w:w w:val="100"/>
        <w:sz w:val="24"/>
      </w:rPr>
    </w:lvl>
    <w:lvl w:ilvl="1" w:tplc="83ACE4A2">
      <w:numFmt w:val="bullet"/>
      <w:lvlText w:val="•"/>
      <w:lvlJc w:val="left"/>
      <w:pPr>
        <w:ind w:left="1596" w:hanging="154"/>
      </w:pPr>
      <w:rPr>
        <w:rFonts w:hint="default"/>
      </w:rPr>
    </w:lvl>
    <w:lvl w:ilvl="2" w:tplc="A5542648">
      <w:numFmt w:val="bullet"/>
      <w:lvlText w:val="•"/>
      <w:lvlJc w:val="left"/>
      <w:pPr>
        <w:ind w:left="2653" w:hanging="154"/>
      </w:pPr>
      <w:rPr>
        <w:rFonts w:hint="default"/>
      </w:rPr>
    </w:lvl>
    <w:lvl w:ilvl="3" w:tplc="08809122">
      <w:numFmt w:val="bullet"/>
      <w:lvlText w:val="•"/>
      <w:lvlJc w:val="left"/>
      <w:pPr>
        <w:ind w:left="3710" w:hanging="154"/>
      </w:pPr>
      <w:rPr>
        <w:rFonts w:hint="default"/>
      </w:rPr>
    </w:lvl>
    <w:lvl w:ilvl="4" w:tplc="53C2A4EC">
      <w:numFmt w:val="bullet"/>
      <w:lvlText w:val="•"/>
      <w:lvlJc w:val="left"/>
      <w:pPr>
        <w:ind w:left="4767" w:hanging="154"/>
      </w:pPr>
      <w:rPr>
        <w:rFonts w:hint="default"/>
      </w:rPr>
    </w:lvl>
    <w:lvl w:ilvl="5" w:tplc="A38E0026">
      <w:numFmt w:val="bullet"/>
      <w:lvlText w:val="•"/>
      <w:lvlJc w:val="left"/>
      <w:pPr>
        <w:ind w:left="5824" w:hanging="154"/>
      </w:pPr>
      <w:rPr>
        <w:rFonts w:hint="default"/>
      </w:rPr>
    </w:lvl>
    <w:lvl w:ilvl="6" w:tplc="2F229126">
      <w:numFmt w:val="bullet"/>
      <w:lvlText w:val="•"/>
      <w:lvlJc w:val="left"/>
      <w:pPr>
        <w:ind w:left="6881" w:hanging="154"/>
      </w:pPr>
      <w:rPr>
        <w:rFonts w:hint="default"/>
      </w:rPr>
    </w:lvl>
    <w:lvl w:ilvl="7" w:tplc="F5FE9672">
      <w:numFmt w:val="bullet"/>
      <w:lvlText w:val="•"/>
      <w:lvlJc w:val="left"/>
      <w:pPr>
        <w:ind w:left="7938" w:hanging="154"/>
      </w:pPr>
      <w:rPr>
        <w:rFonts w:hint="default"/>
      </w:rPr>
    </w:lvl>
    <w:lvl w:ilvl="8" w:tplc="282ECDBE">
      <w:numFmt w:val="bullet"/>
      <w:lvlText w:val="•"/>
      <w:lvlJc w:val="left"/>
      <w:pPr>
        <w:ind w:left="8995" w:hanging="154"/>
      </w:pPr>
      <w:rPr>
        <w:rFonts w:hint="default"/>
      </w:rPr>
    </w:lvl>
  </w:abstractNum>
  <w:abstractNum w:abstractNumId="2">
    <w:nsid w:val="42531F3E"/>
    <w:multiLevelType w:val="hybridMultilevel"/>
    <w:tmpl w:val="CCD8F44C"/>
    <w:lvl w:ilvl="0" w:tplc="4DA40B52">
      <w:start w:val="1"/>
      <w:numFmt w:val="decimal"/>
      <w:lvlText w:val="%1."/>
      <w:lvlJc w:val="center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3A01C2"/>
    <w:multiLevelType w:val="hybridMultilevel"/>
    <w:tmpl w:val="4A9CAC66"/>
    <w:lvl w:ilvl="0" w:tplc="4DA40B5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20026D"/>
    <w:multiLevelType w:val="hybridMultilevel"/>
    <w:tmpl w:val="95C406B0"/>
    <w:lvl w:ilvl="0" w:tplc="EBA265BE">
      <w:numFmt w:val="bullet"/>
      <w:lvlText w:val="•"/>
      <w:lvlJc w:val="left"/>
      <w:pPr>
        <w:ind w:left="532" w:hanging="154"/>
      </w:pPr>
      <w:rPr>
        <w:rFonts w:ascii="Times New Roman" w:eastAsia="Times New Roman" w:hAnsi="Times New Roman" w:cs="Times New Roman" w:hint="default"/>
        <w:w w:val="100"/>
        <w:sz w:val="24"/>
      </w:rPr>
    </w:lvl>
    <w:lvl w:ilvl="1" w:tplc="B9CC3DCA">
      <w:numFmt w:val="bullet"/>
      <w:lvlText w:val="•"/>
      <w:lvlJc w:val="left"/>
      <w:pPr>
        <w:ind w:left="1596" w:hanging="154"/>
      </w:pPr>
    </w:lvl>
    <w:lvl w:ilvl="2" w:tplc="D9181522">
      <w:numFmt w:val="bullet"/>
      <w:lvlText w:val="•"/>
      <w:lvlJc w:val="left"/>
      <w:pPr>
        <w:ind w:left="2653" w:hanging="154"/>
      </w:pPr>
    </w:lvl>
    <w:lvl w:ilvl="3" w:tplc="12D86036">
      <w:numFmt w:val="bullet"/>
      <w:lvlText w:val="•"/>
      <w:lvlJc w:val="left"/>
      <w:pPr>
        <w:ind w:left="3710" w:hanging="154"/>
      </w:pPr>
    </w:lvl>
    <w:lvl w:ilvl="4" w:tplc="4AAC19F4">
      <w:numFmt w:val="bullet"/>
      <w:lvlText w:val="•"/>
      <w:lvlJc w:val="left"/>
      <w:pPr>
        <w:ind w:left="4767" w:hanging="154"/>
      </w:pPr>
    </w:lvl>
    <w:lvl w:ilvl="5" w:tplc="013CA85E">
      <w:numFmt w:val="bullet"/>
      <w:lvlText w:val="•"/>
      <w:lvlJc w:val="left"/>
      <w:pPr>
        <w:ind w:left="5824" w:hanging="154"/>
      </w:pPr>
    </w:lvl>
    <w:lvl w:ilvl="6" w:tplc="C9E028AE">
      <w:numFmt w:val="bullet"/>
      <w:lvlText w:val="•"/>
      <w:lvlJc w:val="left"/>
      <w:pPr>
        <w:ind w:left="6881" w:hanging="154"/>
      </w:pPr>
    </w:lvl>
    <w:lvl w:ilvl="7" w:tplc="E45425F8">
      <w:numFmt w:val="bullet"/>
      <w:lvlText w:val="•"/>
      <w:lvlJc w:val="left"/>
      <w:pPr>
        <w:ind w:left="7938" w:hanging="154"/>
      </w:pPr>
    </w:lvl>
    <w:lvl w:ilvl="8" w:tplc="176CE82A">
      <w:numFmt w:val="bullet"/>
      <w:lvlText w:val="•"/>
      <w:lvlJc w:val="left"/>
      <w:pPr>
        <w:ind w:left="8995" w:hanging="154"/>
      </w:pPr>
    </w:lvl>
  </w:abstractNum>
  <w:abstractNum w:abstractNumId="5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6">
    <w:nsid w:val="66033F15"/>
    <w:multiLevelType w:val="hybridMultilevel"/>
    <w:tmpl w:val="75F6ED8E"/>
    <w:lvl w:ilvl="0" w:tplc="2086069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504BB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BE6ED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B5E86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8824D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29AF6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5080F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03638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84294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6C037494"/>
    <w:multiLevelType w:val="hybridMultilevel"/>
    <w:tmpl w:val="289EB80C"/>
    <w:lvl w:ilvl="0" w:tplc="538ED1B0">
      <w:start w:val="1"/>
      <w:numFmt w:val="decimal"/>
      <w:lvlText w:val="%1)"/>
      <w:lvlJc w:val="left"/>
      <w:pPr>
        <w:ind w:left="53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69EDC1C">
      <w:numFmt w:val="bullet"/>
      <w:lvlText w:val="•"/>
      <w:lvlJc w:val="left"/>
      <w:pPr>
        <w:ind w:left="1596" w:hanging="264"/>
      </w:pPr>
    </w:lvl>
    <w:lvl w:ilvl="2" w:tplc="A512423C">
      <w:numFmt w:val="bullet"/>
      <w:lvlText w:val="•"/>
      <w:lvlJc w:val="left"/>
      <w:pPr>
        <w:ind w:left="2653" w:hanging="264"/>
      </w:pPr>
    </w:lvl>
    <w:lvl w:ilvl="3" w:tplc="7BE4482A">
      <w:numFmt w:val="bullet"/>
      <w:lvlText w:val="•"/>
      <w:lvlJc w:val="left"/>
      <w:pPr>
        <w:ind w:left="3710" w:hanging="264"/>
      </w:pPr>
    </w:lvl>
    <w:lvl w:ilvl="4" w:tplc="EB722A02">
      <w:numFmt w:val="bullet"/>
      <w:lvlText w:val="•"/>
      <w:lvlJc w:val="left"/>
      <w:pPr>
        <w:ind w:left="4767" w:hanging="264"/>
      </w:pPr>
    </w:lvl>
    <w:lvl w:ilvl="5" w:tplc="E5767E68">
      <w:numFmt w:val="bullet"/>
      <w:lvlText w:val="•"/>
      <w:lvlJc w:val="left"/>
      <w:pPr>
        <w:ind w:left="5824" w:hanging="264"/>
      </w:pPr>
    </w:lvl>
    <w:lvl w:ilvl="6" w:tplc="F426F906">
      <w:numFmt w:val="bullet"/>
      <w:lvlText w:val="•"/>
      <w:lvlJc w:val="left"/>
      <w:pPr>
        <w:ind w:left="6881" w:hanging="264"/>
      </w:pPr>
    </w:lvl>
    <w:lvl w:ilvl="7" w:tplc="0B308E64">
      <w:numFmt w:val="bullet"/>
      <w:lvlText w:val="•"/>
      <w:lvlJc w:val="left"/>
      <w:pPr>
        <w:ind w:left="7938" w:hanging="264"/>
      </w:pPr>
    </w:lvl>
    <w:lvl w:ilvl="8" w:tplc="04B4ECBC">
      <w:numFmt w:val="bullet"/>
      <w:lvlText w:val="•"/>
      <w:lvlJc w:val="left"/>
      <w:pPr>
        <w:ind w:left="8995" w:hanging="264"/>
      </w:pPr>
    </w:lvl>
  </w:abstractNum>
  <w:abstractNum w:abstractNumId="8">
    <w:nsid w:val="6EDF3CBD"/>
    <w:multiLevelType w:val="hybridMultilevel"/>
    <w:tmpl w:val="999C617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F171D"/>
    <w:multiLevelType w:val="hybridMultilevel"/>
    <w:tmpl w:val="CCD8F44C"/>
    <w:lvl w:ilvl="0" w:tplc="4DA40B5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A4"/>
    <w:rsid w:val="001B1C2F"/>
    <w:rsid w:val="00222CFB"/>
    <w:rsid w:val="004A5B78"/>
    <w:rsid w:val="00514CCD"/>
    <w:rsid w:val="0070568B"/>
    <w:rsid w:val="00796BF6"/>
    <w:rsid w:val="007D4AA4"/>
    <w:rsid w:val="00B57D9E"/>
    <w:rsid w:val="00F4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89E63-E1A5-460B-85DE-4D4B0D69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9E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F41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locked/>
    <w:rsid w:val="00F415B6"/>
    <w:pPr>
      <w:widowControl w:val="0"/>
      <w:autoSpaceDE w:val="0"/>
      <w:autoSpaceDN w:val="0"/>
      <w:spacing w:before="5" w:after="0" w:line="274" w:lineRule="exact"/>
      <w:ind w:left="532"/>
      <w:outlineLvl w:val="1"/>
    </w:pPr>
    <w:rPr>
      <w:rFonts w:ascii="Times New Roman" w:hAnsi="Times New Roman" w:cs="Times New Roman"/>
      <w:b/>
      <w:bCs/>
      <w:i/>
      <w:sz w:val="24"/>
      <w:szCs w:val="24"/>
      <w:lang w:eastAsia="ru-RU"/>
    </w:rPr>
  </w:style>
  <w:style w:type="paragraph" w:styleId="3">
    <w:name w:val="heading 3"/>
    <w:aliases w:val="Обычный 2,3 Заголовок 3"/>
    <w:basedOn w:val="a"/>
    <w:next w:val="a"/>
    <w:link w:val="30"/>
    <w:qFormat/>
    <w:locked/>
    <w:rsid w:val="00F41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qFormat/>
    <w:locked/>
    <w:rsid w:val="00F415B6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,3 Заголовок 3 Знак"/>
    <w:basedOn w:val="a0"/>
    <w:link w:val="3"/>
    <w:rsid w:val="00F415B6"/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1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ListParagraphChar"/>
    <w:rsid w:val="00F415B6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415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F415B6"/>
    <w:pPr>
      <w:spacing w:after="120"/>
    </w:pPr>
    <w:rPr>
      <w:rFonts w:eastAsia="Times New Roman" w:cs="Times New Roman"/>
    </w:rPr>
  </w:style>
  <w:style w:type="character" w:customStyle="1" w:styleId="a4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F415B6"/>
    <w:rPr>
      <w:rFonts w:eastAsia="Times New Roman"/>
    </w:rPr>
  </w:style>
  <w:style w:type="character" w:customStyle="1" w:styleId="Zag11">
    <w:name w:val="Zag_11"/>
    <w:rsid w:val="00F415B6"/>
  </w:style>
  <w:style w:type="paragraph" w:customStyle="1" w:styleId="TableParagraph">
    <w:name w:val="Table Paragraph"/>
    <w:basedOn w:val="a"/>
    <w:qFormat/>
    <w:rsid w:val="00F415B6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 w:cs="Times New Roman"/>
      <w:lang w:eastAsia="ru-RU"/>
    </w:rPr>
  </w:style>
  <w:style w:type="paragraph" w:customStyle="1" w:styleId="41">
    <w:name w:val="Абзац списка4"/>
    <w:basedOn w:val="a"/>
    <w:rsid w:val="00F415B6"/>
    <w:pPr>
      <w:widowControl w:val="0"/>
      <w:autoSpaceDE w:val="0"/>
      <w:autoSpaceDN w:val="0"/>
      <w:spacing w:after="0" w:line="240" w:lineRule="auto"/>
      <w:ind w:left="2194" w:firstLine="710"/>
      <w:jc w:val="both"/>
    </w:pPr>
    <w:rPr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415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F415B6"/>
    <w:pPr>
      <w:spacing w:after="0" w:line="240" w:lineRule="auto"/>
      <w:ind w:left="720"/>
      <w:contextualSpacing/>
    </w:pPr>
    <w:rPr>
      <w:rFonts w:cs="Times New Roman"/>
      <w:sz w:val="24"/>
      <w:szCs w:val="24"/>
      <w:lang w:eastAsia="ru-RU"/>
    </w:rPr>
  </w:style>
  <w:style w:type="paragraph" w:customStyle="1" w:styleId="ConsPlusNormal">
    <w:name w:val="ConsPlusNormal"/>
    <w:rsid w:val="00F415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415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415B6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15B6"/>
    <w:rPr>
      <w:rFonts w:ascii="Times New Roman" w:hAnsi="Times New Roman"/>
      <w:b/>
      <w:bCs/>
      <w:i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415B6"/>
    <w:rPr>
      <w:rFonts w:ascii="Times New Roman" w:hAnsi="Times New Roman"/>
      <w:b/>
      <w:bCs/>
      <w:sz w:val="28"/>
      <w:szCs w:val="28"/>
      <w:lang w:eastAsia="ru-RU"/>
    </w:rPr>
  </w:style>
  <w:style w:type="table" w:customStyle="1" w:styleId="TableNormal1">
    <w:name w:val="Table Normal1"/>
    <w:semiHidden/>
    <w:rsid w:val="00F415B6"/>
    <w:pPr>
      <w:widowControl w:val="0"/>
      <w:autoSpaceDE w:val="0"/>
      <w:autoSpaceDN w:val="0"/>
    </w:pPr>
    <w:rPr>
      <w:rFonts w:eastAsia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rsid w:val="00F415B6"/>
    <w:pPr>
      <w:widowControl w:val="0"/>
      <w:autoSpaceDE w:val="0"/>
      <w:autoSpaceDN w:val="0"/>
      <w:spacing w:after="0" w:line="240" w:lineRule="auto"/>
      <w:ind w:left="1698"/>
      <w:outlineLvl w:val="1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F415B6"/>
    <w:pPr>
      <w:widowControl w:val="0"/>
      <w:autoSpaceDE w:val="0"/>
      <w:autoSpaceDN w:val="0"/>
      <w:spacing w:after="0" w:line="240" w:lineRule="auto"/>
      <w:ind w:left="1056"/>
      <w:outlineLvl w:val="2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31">
    <w:name w:val="Заголовок 3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3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410">
    <w:name w:val="Заголовок 4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4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аголовок 5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5"/>
    </w:pPr>
    <w:rPr>
      <w:rFonts w:ascii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ListParagraphChar">
    <w:name w:val="List Paragraph Char"/>
    <w:link w:val="11"/>
    <w:locked/>
    <w:rsid w:val="00F415B6"/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F415B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F415B6"/>
    <w:rPr>
      <w:rFonts w:ascii="Tahoma" w:hAnsi="Tahoma" w:cs="Tahoma"/>
      <w:sz w:val="16"/>
      <w:szCs w:val="16"/>
      <w:lang w:eastAsia="ru-RU"/>
    </w:rPr>
  </w:style>
  <w:style w:type="paragraph" w:customStyle="1" w:styleId="p1">
    <w:name w:val="p1"/>
    <w:basedOn w:val="a"/>
    <w:rsid w:val="00F415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415B6"/>
    <w:pPr>
      <w:widowControl w:val="0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rsid w:val="00F415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rsid w:val="00F415B6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415B6"/>
    <w:rPr>
      <w:rFonts w:ascii="Times New Roman" w:hAnsi="Times New Roman"/>
      <w:lang w:eastAsia="ru-RU"/>
    </w:rPr>
  </w:style>
  <w:style w:type="paragraph" w:customStyle="1" w:styleId="Zag2">
    <w:name w:val="Zag2"/>
    <w:basedOn w:val="a"/>
    <w:rsid w:val="00F415B6"/>
    <w:pPr>
      <w:widowControl w:val="0"/>
      <w:autoSpaceDE w:val="0"/>
      <w:autoSpaceDN w:val="0"/>
      <w:adjustRightInd w:val="0"/>
      <w:spacing w:after="113" w:line="254" w:lineRule="atLeast"/>
      <w:jc w:val="center"/>
      <w:textAlignment w:val="center"/>
    </w:pPr>
    <w:rPr>
      <w:rFonts w:ascii="SchoolBookC" w:hAnsi="SchoolBookC" w:cs="SchoolBookC"/>
      <w:b/>
      <w:bCs/>
      <w:color w:val="000000"/>
      <w:sz w:val="21"/>
      <w:szCs w:val="21"/>
      <w:lang w:eastAsia="ru-RU"/>
    </w:rPr>
  </w:style>
  <w:style w:type="paragraph" w:customStyle="1" w:styleId="12">
    <w:name w:val="Без интервала1"/>
    <w:rsid w:val="00F415B6"/>
    <w:rPr>
      <w:rFonts w:eastAsia="Times New Roman"/>
    </w:rPr>
  </w:style>
  <w:style w:type="paragraph" w:customStyle="1" w:styleId="32">
    <w:name w:val="Основной текст3"/>
    <w:basedOn w:val="a"/>
    <w:rsid w:val="00F415B6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rsid w:val="00F415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customStyle="1" w:styleId="ae">
    <w:name w:val="Верхний колонтитул Знак"/>
    <w:basedOn w:val="a0"/>
    <w:link w:val="ad"/>
    <w:rsid w:val="00F415B6"/>
    <w:rPr>
      <w:rFonts w:ascii="Times New Roman" w:hAnsi="Times New Roman"/>
      <w:lang w:eastAsia="ru-RU"/>
    </w:rPr>
  </w:style>
  <w:style w:type="paragraph" w:styleId="af">
    <w:name w:val="footer"/>
    <w:basedOn w:val="a"/>
    <w:link w:val="af0"/>
    <w:rsid w:val="00F415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customStyle="1" w:styleId="af0">
    <w:name w:val="Нижний колонтитул Знак"/>
    <w:basedOn w:val="a0"/>
    <w:link w:val="af"/>
    <w:rsid w:val="00F415B6"/>
    <w:rPr>
      <w:rFonts w:ascii="Times New Roman" w:hAnsi="Times New Roman"/>
      <w:lang w:eastAsia="ru-RU"/>
    </w:rPr>
  </w:style>
  <w:style w:type="table" w:customStyle="1" w:styleId="TableGrid">
    <w:name w:val="TableGrid"/>
    <w:rsid w:val="00F415B6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rsid w:val="00F415B6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F415B6"/>
  </w:style>
  <w:style w:type="paragraph" w:styleId="af1">
    <w:name w:val="Date"/>
    <w:basedOn w:val="a"/>
    <w:next w:val="a"/>
    <w:link w:val="af2"/>
    <w:semiHidden/>
    <w:rsid w:val="00F415B6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Дата Знак"/>
    <w:basedOn w:val="a0"/>
    <w:link w:val="af1"/>
    <w:semiHidden/>
    <w:rsid w:val="00F415B6"/>
    <w:rPr>
      <w:rFonts w:ascii="Times New Roman" w:hAnsi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semiHidden/>
    <w:rsid w:val="00F415B6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F415B6"/>
    <w:rPr>
      <w:rFonts w:ascii="Times New Roman" w:hAnsi="Times New Roman"/>
      <w:sz w:val="28"/>
      <w:szCs w:val="20"/>
      <w:lang w:eastAsia="ru-RU"/>
    </w:rPr>
  </w:style>
  <w:style w:type="character" w:styleId="af3">
    <w:name w:val="footnote reference"/>
    <w:rsid w:val="00F415B6"/>
    <w:rPr>
      <w:vertAlign w:val="superscript"/>
    </w:rPr>
  </w:style>
  <w:style w:type="paragraph" w:styleId="af4">
    <w:name w:val="footnote text"/>
    <w:basedOn w:val="a"/>
    <w:link w:val="af5"/>
    <w:rsid w:val="00F415B6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F415B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7782</Words>
  <Characters>44360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Вера Борисовна</cp:lastModifiedBy>
  <cp:revision>11</cp:revision>
  <dcterms:created xsi:type="dcterms:W3CDTF">2023-09-22T05:50:00Z</dcterms:created>
  <dcterms:modified xsi:type="dcterms:W3CDTF">2023-09-27T06:54:00Z</dcterms:modified>
</cp:coreProperties>
</file>